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5881" w:rsidRPr="00422A73" w:rsidRDefault="00325B4D" w:rsidP="003854CD">
      <w:pPr>
        <w:jc w:val="center"/>
        <w:rPr>
          <w:b/>
          <w:sz w:val="12"/>
          <w:szCs w:val="12"/>
        </w:rPr>
      </w:pPr>
      <w:r w:rsidRPr="00B32920">
        <w:rPr>
          <w:b/>
          <w:sz w:val="44"/>
          <w:szCs w:val="44"/>
        </w:rPr>
        <w:t>Religious Freedom Restoration Act</w:t>
      </w:r>
      <w:r w:rsidR="00C238BD" w:rsidRPr="00B32920">
        <w:rPr>
          <w:b/>
          <w:sz w:val="44"/>
          <w:szCs w:val="44"/>
        </w:rPr>
        <w:t>: Legislative Hearing</w:t>
      </w:r>
      <w:r w:rsidR="00422A73">
        <w:rPr>
          <w:b/>
          <w:sz w:val="12"/>
          <w:szCs w:val="12"/>
        </w:rPr>
        <w:br/>
      </w:r>
    </w:p>
    <w:p w:rsidR="00375296" w:rsidRPr="000032EE" w:rsidRDefault="00191B6E" w:rsidP="00886F55">
      <w:pPr>
        <w:pStyle w:val="NoSpacing"/>
        <w:jc w:val="left"/>
        <w:rPr>
          <w:rFonts w:ascii="Garamond" w:eastAsiaTheme="minorEastAsia" w:hAnsi="Garamond" w:cstheme="minorHAnsi"/>
          <w:b/>
          <w:bCs/>
          <w:i/>
          <w:iCs/>
          <w:color w:val="000000" w:themeColor="text1"/>
          <w:kern w:val="24"/>
        </w:rPr>
      </w:pPr>
      <w:r w:rsidRPr="000032EE">
        <w:rPr>
          <w:rFonts w:ascii="Garamond" w:eastAsiaTheme="minorEastAsia" w:hAnsi="Garamond" w:cstheme="minorHAnsi"/>
          <w:b/>
          <w:bCs/>
          <w:iCs/>
          <w:color w:val="000000" w:themeColor="text1"/>
          <w:kern w:val="24"/>
          <w:sz w:val="28"/>
          <w:szCs w:val="28"/>
          <w:u w:val="single"/>
        </w:rPr>
        <w:t>B</w:t>
      </w:r>
      <w:r w:rsidR="00B32920" w:rsidRPr="000032EE">
        <w:rPr>
          <w:rFonts w:ascii="Garamond" w:eastAsiaTheme="minorEastAsia" w:hAnsi="Garamond" w:cstheme="minorHAnsi"/>
          <w:b/>
          <w:bCs/>
          <w:iCs/>
          <w:color w:val="000000" w:themeColor="text1"/>
          <w:kern w:val="24"/>
          <w:sz w:val="28"/>
          <w:szCs w:val="28"/>
          <w:u w:val="single"/>
        </w:rPr>
        <w:t>ACKGROUND</w:t>
      </w:r>
      <w:r w:rsidR="00B32920">
        <w:rPr>
          <w:rFonts w:ascii="Garamond" w:eastAsiaTheme="minorEastAsia" w:hAnsi="Garamond" w:cstheme="minorHAnsi"/>
          <w:b/>
          <w:bCs/>
          <w:i/>
          <w:iCs/>
          <w:color w:val="000000" w:themeColor="text1"/>
          <w:kern w:val="24"/>
          <w:sz w:val="28"/>
          <w:szCs w:val="28"/>
        </w:rPr>
        <w:br/>
      </w:r>
      <w:r w:rsidR="00B32920">
        <w:br/>
      </w:r>
      <w:r w:rsidR="001379CC" w:rsidRPr="000032EE">
        <w:rPr>
          <w:rFonts w:ascii="Garamond" w:hAnsi="Garamond"/>
        </w:rPr>
        <w:t>When it comes to religion</w:t>
      </w:r>
      <w:r w:rsidR="00375296" w:rsidRPr="000032EE">
        <w:rPr>
          <w:rFonts w:ascii="Garamond" w:hAnsi="Garamond"/>
        </w:rPr>
        <w:t>, many people are just plain wrong about what protections they have and what the U.S. Constitution actually says</w:t>
      </w:r>
      <w:r w:rsidR="0044527E" w:rsidRPr="000032EE">
        <w:rPr>
          <w:rFonts w:ascii="Garamond" w:hAnsi="Garamond"/>
        </w:rPr>
        <w:t xml:space="preserve"> about church and state</w:t>
      </w:r>
      <w:r w:rsidR="00375296" w:rsidRPr="000032EE">
        <w:rPr>
          <w:rFonts w:ascii="Garamond" w:hAnsi="Garamond"/>
        </w:rPr>
        <w:t>.  For example, ma</w:t>
      </w:r>
      <w:r w:rsidR="002D4636" w:rsidRPr="000032EE">
        <w:rPr>
          <w:rFonts w:ascii="Garamond" w:hAnsi="Garamond"/>
        </w:rPr>
        <w:t>n</w:t>
      </w:r>
      <w:r w:rsidR="00375296" w:rsidRPr="000032EE">
        <w:rPr>
          <w:rFonts w:ascii="Garamond" w:hAnsi="Garamond"/>
        </w:rPr>
        <w:t>y people erroneously believe that the phrase separation of church and state is enshrined in either the Declaration of Independence a</w:t>
      </w:r>
      <w:r w:rsidR="001B1A8E" w:rsidRPr="000032EE">
        <w:rPr>
          <w:rFonts w:ascii="Garamond" w:hAnsi="Garamond"/>
        </w:rPr>
        <w:t xml:space="preserve">nd/or the US Constitution.  </w:t>
      </w:r>
      <w:r w:rsidR="00100136" w:rsidRPr="000032EE">
        <w:rPr>
          <w:rFonts w:ascii="Garamond" w:hAnsi="Garamond"/>
        </w:rPr>
        <w:t>It is</w:t>
      </w:r>
      <w:r w:rsidR="00375296" w:rsidRPr="000032EE">
        <w:rPr>
          <w:rFonts w:ascii="Garamond" w:hAnsi="Garamond"/>
        </w:rPr>
        <w:t xml:space="preserve"> found in neither. </w:t>
      </w:r>
      <w:r w:rsidR="001B1A8E" w:rsidRPr="000032EE">
        <w:rPr>
          <w:rFonts w:ascii="Garamond" w:hAnsi="Garamond"/>
        </w:rPr>
        <w:t xml:space="preserve"> </w:t>
      </w:r>
      <w:r w:rsidR="00375296" w:rsidRPr="000032EE">
        <w:rPr>
          <w:rFonts w:ascii="Garamond" w:hAnsi="Garamond"/>
        </w:rPr>
        <w:t xml:space="preserve">Instead, </w:t>
      </w:r>
      <w:r w:rsidR="00100136" w:rsidRPr="000032EE">
        <w:rPr>
          <w:rFonts w:ascii="Garamond" w:hAnsi="Garamond"/>
        </w:rPr>
        <w:t xml:space="preserve">the phrase </w:t>
      </w:r>
      <w:r w:rsidR="00375296" w:rsidRPr="000032EE">
        <w:rPr>
          <w:rFonts w:ascii="Garamond" w:hAnsi="Garamond"/>
        </w:rPr>
        <w:t>was</w:t>
      </w:r>
      <w:r w:rsidR="00100136" w:rsidRPr="000032EE">
        <w:rPr>
          <w:rFonts w:ascii="Garamond" w:hAnsi="Garamond"/>
        </w:rPr>
        <w:t xml:space="preserve"> included</w:t>
      </w:r>
      <w:r w:rsidR="00375296" w:rsidRPr="000032EE">
        <w:rPr>
          <w:rFonts w:ascii="Garamond" w:hAnsi="Garamond"/>
        </w:rPr>
        <w:t xml:space="preserve"> in a letter to the Danbury Baptists in which </w:t>
      </w:r>
      <w:r w:rsidR="001B1A8E" w:rsidRPr="000032EE">
        <w:rPr>
          <w:rFonts w:ascii="Garamond" w:hAnsi="Garamond"/>
        </w:rPr>
        <w:t>Thomas Jefferson</w:t>
      </w:r>
      <w:r w:rsidR="00375296" w:rsidRPr="000032EE">
        <w:rPr>
          <w:rFonts w:ascii="Garamond" w:hAnsi="Garamond"/>
        </w:rPr>
        <w:t xml:space="preserve"> advocated for “</w:t>
      </w:r>
      <w:r w:rsidR="00375296" w:rsidRPr="000032EE">
        <w:rPr>
          <w:rFonts w:ascii="Garamond" w:hAnsi="Garamond"/>
          <w:color w:val="000000"/>
          <w:shd w:val="clear" w:color="auto" w:fill="FFFFFF"/>
        </w:rPr>
        <w:t>a wall of separation between Church &amp; State</w:t>
      </w:r>
      <w:r w:rsidR="001B1A8E" w:rsidRPr="000032EE">
        <w:rPr>
          <w:rFonts w:ascii="Garamond" w:hAnsi="Garamond"/>
          <w:color w:val="000000"/>
          <w:shd w:val="clear" w:color="auto" w:fill="FFFFFF"/>
        </w:rPr>
        <w:t>.</w:t>
      </w:r>
      <w:r w:rsidR="00375296" w:rsidRPr="000032EE">
        <w:rPr>
          <w:rFonts w:ascii="Garamond" w:hAnsi="Garamond"/>
          <w:color w:val="000000"/>
          <w:shd w:val="clear" w:color="auto" w:fill="FFFFFF"/>
        </w:rPr>
        <w:t>”</w:t>
      </w:r>
      <w:r w:rsidR="00375296" w:rsidRPr="000032EE">
        <w:rPr>
          <w:rFonts w:ascii="Garamond" w:hAnsi="Garamond"/>
        </w:rPr>
        <w:t xml:space="preserve"> </w:t>
      </w:r>
      <w:r w:rsidR="00F82592" w:rsidRPr="000032EE">
        <w:rPr>
          <w:rFonts w:ascii="Garamond" w:hAnsi="Garamond"/>
        </w:rPr>
        <w:t>This</w:t>
      </w:r>
      <w:r w:rsidR="00B32920" w:rsidRPr="000032EE">
        <w:rPr>
          <w:rFonts w:ascii="Garamond" w:hAnsi="Garamond"/>
        </w:rPr>
        <w:t xml:space="preserve"> letter is not a legal document </w:t>
      </w:r>
      <w:r w:rsidR="00F82592" w:rsidRPr="000032EE">
        <w:rPr>
          <w:rFonts w:ascii="Garamond" w:hAnsi="Garamond"/>
        </w:rPr>
        <w:t>nor did it express the wishes of</w:t>
      </w:r>
      <w:r w:rsidR="00D222C0" w:rsidRPr="000032EE">
        <w:rPr>
          <w:rFonts w:ascii="Garamond" w:hAnsi="Garamond"/>
        </w:rPr>
        <w:t xml:space="preserve"> all the F</w:t>
      </w:r>
      <w:r w:rsidR="00375296" w:rsidRPr="000032EE">
        <w:rPr>
          <w:rFonts w:ascii="Garamond" w:hAnsi="Garamond"/>
        </w:rPr>
        <w:t>ounders</w:t>
      </w:r>
      <w:r w:rsidR="00552D19" w:rsidRPr="000032EE">
        <w:rPr>
          <w:rFonts w:ascii="Garamond" w:hAnsi="Garamond"/>
        </w:rPr>
        <w:t>-</w:t>
      </w:r>
      <w:r w:rsidR="00801B0B" w:rsidRPr="000032EE">
        <w:rPr>
          <w:rFonts w:ascii="Garamond" w:hAnsi="Garamond"/>
        </w:rPr>
        <w:t xml:space="preserve"> many of </w:t>
      </w:r>
      <w:r w:rsidR="00D222C0" w:rsidRPr="000032EE">
        <w:rPr>
          <w:rFonts w:ascii="Garamond" w:hAnsi="Garamond"/>
        </w:rPr>
        <w:t>whom</w:t>
      </w:r>
      <w:r w:rsidR="00801B0B" w:rsidRPr="000032EE">
        <w:rPr>
          <w:rFonts w:ascii="Garamond" w:hAnsi="Garamond"/>
        </w:rPr>
        <w:t xml:space="preserve"> did not</w:t>
      </w:r>
      <w:r w:rsidR="00375296" w:rsidRPr="000032EE">
        <w:rPr>
          <w:rFonts w:ascii="Garamond" w:hAnsi="Garamond"/>
        </w:rPr>
        <w:t xml:space="preserve"> want to see a wall, let alone a high wall of separation between church </w:t>
      </w:r>
      <w:r w:rsidR="00D222C0" w:rsidRPr="000032EE">
        <w:rPr>
          <w:rFonts w:ascii="Garamond" w:hAnsi="Garamond"/>
        </w:rPr>
        <w:t>and</w:t>
      </w:r>
      <w:r w:rsidR="00375296" w:rsidRPr="000032EE">
        <w:rPr>
          <w:rFonts w:ascii="Garamond" w:hAnsi="Garamond"/>
        </w:rPr>
        <w:t xml:space="preserve"> state. The U.S. Constitution, however, does include an </w:t>
      </w:r>
      <w:r w:rsidR="00DC380B" w:rsidRPr="000032EE">
        <w:rPr>
          <w:rFonts w:ascii="Garamond" w:hAnsi="Garamond"/>
        </w:rPr>
        <w:t>establishment</w:t>
      </w:r>
      <w:r w:rsidR="00375296" w:rsidRPr="000032EE">
        <w:rPr>
          <w:rFonts w:ascii="Garamond" w:hAnsi="Garamond"/>
        </w:rPr>
        <w:t xml:space="preserve"> </w:t>
      </w:r>
      <w:r w:rsidR="001B1A8E" w:rsidRPr="000032EE">
        <w:rPr>
          <w:rFonts w:ascii="Garamond" w:hAnsi="Garamond"/>
        </w:rPr>
        <w:t>clause, which</w:t>
      </w:r>
      <w:r w:rsidR="00375296" w:rsidRPr="000032EE">
        <w:rPr>
          <w:rFonts w:ascii="Garamond" w:hAnsi="Garamond"/>
        </w:rPr>
        <w:t xml:space="preserve"> reads</w:t>
      </w:r>
      <w:r w:rsidR="00D222C0" w:rsidRPr="000032EE">
        <w:rPr>
          <w:rFonts w:ascii="Garamond" w:hAnsi="Garamond"/>
        </w:rPr>
        <w:t>:</w:t>
      </w:r>
      <w:r w:rsidR="00375296" w:rsidRPr="000032EE">
        <w:rPr>
          <w:rFonts w:ascii="Garamond" w:hAnsi="Garamond"/>
        </w:rPr>
        <w:t xml:space="preserve"> “</w:t>
      </w:r>
      <w:r w:rsidR="00375296" w:rsidRPr="000032EE">
        <w:rPr>
          <w:rFonts w:ascii="Garamond" w:hAnsi="Garamond"/>
          <w:color w:val="222222"/>
          <w:shd w:val="clear" w:color="auto" w:fill="FFFFFF"/>
        </w:rPr>
        <w:t>Congress shall make no law respecting an</w:t>
      </w:r>
      <w:r w:rsidR="00375296" w:rsidRPr="000032EE">
        <w:rPr>
          <w:rStyle w:val="apple-converted-space"/>
          <w:rFonts w:ascii="Garamond" w:hAnsi="Garamond" w:cs="Times New Roman"/>
          <w:color w:val="222222"/>
          <w:shd w:val="clear" w:color="auto" w:fill="FFFFFF"/>
        </w:rPr>
        <w:t> </w:t>
      </w:r>
      <w:r w:rsidR="00375296" w:rsidRPr="000032EE">
        <w:rPr>
          <w:rFonts w:ascii="Garamond" w:hAnsi="Garamond"/>
          <w:bCs/>
          <w:color w:val="222222"/>
          <w:shd w:val="clear" w:color="auto" w:fill="FFFFFF"/>
        </w:rPr>
        <w:t>establishment</w:t>
      </w:r>
      <w:r w:rsidR="00375296" w:rsidRPr="000032EE">
        <w:rPr>
          <w:rStyle w:val="apple-converted-space"/>
          <w:rFonts w:ascii="Garamond" w:hAnsi="Garamond" w:cs="Times New Roman"/>
          <w:color w:val="222222"/>
          <w:shd w:val="clear" w:color="auto" w:fill="FFFFFF"/>
        </w:rPr>
        <w:t> </w:t>
      </w:r>
      <w:r w:rsidR="00375296" w:rsidRPr="000032EE">
        <w:rPr>
          <w:rFonts w:ascii="Garamond" w:hAnsi="Garamond"/>
          <w:color w:val="222222"/>
          <w:shd w:val="clear" w:color="auto" w:fill="FFFFFF"/>
        </w:rPr>
        <w:t xml:space="preserve">of religion…” that has been interpreted by the Supreme Court to </w:t>
      </w:r>
      <w:r w:rsidR="00DC380B" w:rsidRPr="000032EE">
        <w:rPr>
          <w:rFonts w:ascii="Garamond" w:hAnsi="Garamond"/>
        </w:rPr>
        <w:t xml:space="preserve">mean that government cannot prefer one religion over another or religion over nonreligion.   </w:t>
      </w:r>
    </w:p>
    <w:p w:rsidR="00886F55" w:rsidRPr="000032EE" w:rsidRDefault="00886F55" w:rsidP="00886F55">
      <w:pPr>
        <w:pStyle w:val="NoSpacing"/>
        <w:jc w:val="left"/>
        <w:rPr>
          <w:rFonts w:ascii="Garamond" w:hAnsi="Garamond"/>
        </w:rPr>
      </w:pPr>
    </w:p>
    <w:p w:rsidR="006827DF" w:rsidRPr="000032EE" w:rsidRDefault="00375296" w:rsidP="00886F55">
      <w:pPr>
        <w:pStyle w:val="NoSpacing"/>
        <w:jc w:val="left"/>
        <w:rPr>
          <w:rFonts w:ascii="Garamond" w:hAnsi="Garamond"/>
          <w:shd w:val="clear" w:color="auto" w:fill="FFFFFF"/>
        </w:rPr>
      </w:pPr>
      <w:r w:rsidRPr="000032EE">
        <w:rPr>
          <w:rFonts w:ascii="Garamond" w:hAnsi="Garamond"/>
        </w:rPr>
        <w:t>Conversely, many religious persons believe they have free reign to practice their religion</w:t>
      </w:r>
      <w:r w:rsidR="004D2183" w:rsidRPr="000032EE">
        <w:rPr>
          <w:rFonts w:ascii="Garamond" w:hAnsi="Garamond"/>
        </w:rPr>
        <w:t xml:space="preserve"> without restriction.  This again</w:t>
      </w:r>
      <w:r w:rsidRPr="000032EE">
        <w:rPr>
          <w:rFonts w:ascii="Garamond" w:hAnsi="Garamond"/>
        </w:rPr>
        <w:t xml:space="preserve"> is a </w:t>
      </w:r>
      <w:r w:rsidR="00D222C0" w:rsidRPr="000032EE">
        <w:rPr>
          <w:rFonts w:ascii="Garamond" w:hAnsi="Garamond"/>
        </w:rPr>
        <w:t>misconception</w:t>
      </w:r>
      <w:r w:rsidRPr="000032EE">
        <w:rPr>
          <w:rFonts w:ascii="Garamond" w:hAnsi="Garamond"/>
        </w:rPr>
        <w:t xml:space="preserve">.  The </w:t>
      </w:r>
      <w:r w:rsidR="004D2183" w:rsidRPr="000032EE">
        <w:rPr>
          <w:rFonts w:ascii="Garamond" w:hAnsi="Garamond"/>
        </w:rPr>
        <w:t xml:space="preserve">other clause in the First Amendment, the </w:t>
      </w:r>
      <w:r w:rsidRPr="000032EE">
        <w:rPr>
          <w:rFonts w:ascii="Garamond" w:hAnsi="Garamond"/>
        </w:rPr>
        <w:t xml:space="preserve">free exercise </w:t>
      </w:r>
      <w:r w:rsidR="004D2183" w:rsidRPr="000032EE">
        <w:rPr>
          <w:rFonts w:ascii="Garamond" w:hAnsi="Garamond"/>
        </w:rPr>
        <w:t xml:space="preserve">clause, </w:t>
      </w:r>
      <w:r w:rsidR="006C752C" w:rsidRPr="000032EE">
        <w:rPr>
          <w:rFonts w:ascii="Garamond" w:hAnsi="Garamond"/>
        </w:rPr>
        <w:t>states that “</w:t>
      </w:r>
      <w:r w:rsidR="006C752C" w:rsidRPr="000032EE">
        <w:rPr>
          <w:rFonts w:ascii="Garamond" w:hAnsi="Garamond"/>
          <w:shd w:val="clear" w:color="auto" w:fill="FFFFFF"/>
        </w:rPr>
        <w:t>Congress shall make no law… prohibiting the free exercise thereof.”  Although no right is absolute</w:t>
      </w:r>
      <w:r w:rsidR="004D2183" w:rsidRPr="000032EE">
        <w:rPr>
          <w:rFonts w:ascii="Garamond" w:hAnsi="Garamond"/>
          <w:shd w:val="clear" w:color="auto" w:fill="FFFFFF"/>
        </w:rPr>
        <w:t>-</w:t>
      </w:r>
      <w:r w:rsidR="006C752C" w:rsidRPr="000032EE">
        <w:rPr>
          <w:rFonts w:ascii="Garamond" w:hAnsi="Garamond"/>
          <w:shd w:val="clear" w:color="auto" w:fill="FFFFFF"/>
        </w:rPr>
        <w:t>saying fire in a crowded theatre as an example when free speech is limited</w:t>
      </w:r>
      <w:r w:rsidR="004D2183" w:rsidRPr="000032EE">
        <w:rPr>
          <w:rFonts w:ascii="Garamond" w:hAnsi="Garamond"/>
          <w:shd w:val="clear" w:color="auto" w:fill="FFFFFF"/>
        </w:rPr>
        <w:t>-</w:t>
      </w:r>
      <w:r w:rsidR="006C752C" w:rsidRPr="000032EE">
        <w:rPr>
          <w:rFonts w:ascii="Garamond" w:hAnsi="Garamond"/>
          <w:shd w:val="clear" w:color="auto" w:fill="FFFFFF"/>
        </w:rPr>
        <w:t xml:space="preserve">the Supreme Court has limited the free exercise of religion more than most other rights.  The Court sees a distinction between faith and practice and while protecting the former, is willing to limit the latter.  For example, the Court has upheld bans on polygamy </w:t>
      </w:r>
      <w:r w:rsidR="00552D19" w:rsidRPr="000032EE">
        <w:rPr>
          <w:rFonts w:ascii="Garamond" w:hAnsi="Garamond"/>
          <w:shd w:val="clear" w:color="auto" w:fill="FFFFFF"/>
        </w:rPr>
        <w:t>and mandatory</w:t>
      </w:r>
      <w:r w:rsidR="006C752C" w:rsidRPr="000032EE">
        <w:rPr>
          <w:rFonts w:ascii="Garamond" w:hAnsi="Garamond"/>
          <w:shd w:val="clear" w:color="auto" w:fill="FFFFFF"/>
        </w:rPr>
        <w:t xml:space="preserve"> vaccinations</w:t>
      </w:r>
      <w:r w:rsidR="004D2183" w:rsidRPr="000032EE">
        <w:rPr>
          <w:rFonts w:ascii="Garamond" w:hAnsi="Garamond"/>
          <w:shd w:val="clear" w:color="auto" w:fill="FFFFFF"/>
        </w:rPr>
        <w:t xml:space="preserve"> to attend public school</w:t>
      </w:r>
      <w:r w:rsidR="006C752C" w:rsidRPr="000032EE">
        <w:rPr>
          <w:rFonts w:ascii="Garamond" w:hAnsi="Garamond"/>
          <w:shd w:val="clear" w:color="auto" w:fill="FFFFFF"/>
        </w:rPr>
        <w:t xml:space="preserve">.  In the case of </w:t>
      </w:r>
      <w:r w:rsidR="006C752C" w:rsidRPr="000032EE">
        <w:rPr>
          <w:rFonts w:ascii="Garamond" w:hAnsi="Garamond"/>
          <w:i/>
          <w:shd w:val="clear" w:color="auto" w:fill="FFFFFF"/>
        </w:rPr>
        <w:t>Oregon v. Smith (1988),</w:t>
      </w:r>
      <w:r w:rsidR="006827DF" w:rsidRPr="000032EE">
        <w:rPr>
          <w:rFonts w:ascii="Garamond" w:hAnsi="Garamond"/>
          <w:i/>
          <w:shd w:val="clear" w:color="auto" w:fill="FFFFFF"/>
        </w:rPr>
        <w:t xml:space="preserve"> </w:t>
      </w:r>
      <w:r w:rsidR="006827DF" w:rsidRPr="000032EE">
        <w:rPr>
          <w:rFonts w:ascii="Garamond" w:hAnsi="Garamond"/>
          <w:shd w:val="clear" w:color="auto" w:fill="FFFFFF"/>
        </w:rPr>
        <w:t>two Native Americans who worked as counselors for a private drug rehabilitation</w:t>
      </w:r>
      <w:r w:rsidR="00552D19" w:rsidRPr="000032EE">
        <w:rPr>
          <w:rFonts w:ascii="Garamond" w:hAnsi="Garamond"/>
          <w:shd w:val="clear" w:color="auto" w:fill="FFFFFF"/>
        </w:rPr>
        <w:t xml:space="preserve"> organization</w:t>
      </w:r>
      <w:r w:rsidR="006827DF" w:rsidRPr="000032EE">
        <w:rPr>
          <w:rFonts w:ascii="Garamond" w:hAnsi="Garamond"/>
          <w:shd w:val="clear" w:color="auto" w:fill="FFFFFF"/>
        </w:rPr>
        <w:t>, ingested peyote, a powerful hallucinogen, as part of the religious ceremonies as member of their Native American church.  As a result of this conduct, they were fired as counselors.  The fired counselors sued</w:t>
      </w:r>
      <w:r w:rsidR="00552D19" w:rsidRPr="000032EE">
        <w:rPr>
          <w:rFonts w:ascii="Garamond" w:hAnsi="Garamond"/>
          <w:shd w:val="clear" w:color="auto" w:fill="FFFFFF"/>
        </w:rPr>
        <w:t>,</w:t>
      </w:r>
      <w:r w:rsidR="006827DF" w:rsidRPr="000032EE">
        <w:rPr>
          <w:rFonts w:ascii="Garamond" w:hAnsi="Garamond"/>
          <w:shd w:val="clear" w:color="auto" w:fill="FFFFFF"/>
        </w:rPr>
        <w:t xml:space="preserve"> claiming Oregon’s state drug laws that prohibited the consumption of illegal drugs for sacramenta</w:t>
      </w:r>
      <w:r w:rsidR="00552D19" w:rsidRPr="000032EE">
        <w:rPr>
          <w:rFonts w:ascii="Garamond" w:hAnsi="Garamond"/>
          <w:shd w:val="clear" w:color="auto" w:fill="FFFFFF"/>
        </w:rPr>
        <w:t>l religious uses</w:t>
      </w:r>
      <w:r w:rsidR="006827DF" w:rsidRPr="000032EE">
        <w:rPr>
          <w:rFonts w:ascii="Garamond" w:hAnsi="Garamond"/>
          <w:shd w:val="clear" w:color="auto" w:fill="FFFFFF"/>
        </w:rPr>
        <w:t xml:space="preserve"> violated the Free Exercise Clause of the US Constitution.  The </w:t>
      </w:r>
      <w:r w:rsidR="00552D19" w:rsidRPr="000032EE">
        <w:rPr>
          <w:rFonts w:ascii="Garamond" w:hAnsi="Garamond"/>
          <w:shd w:val="clear" w:color="auto" w:fill="FFFFFF"/>
        </w:rPr>
        <w:t>Supreme Court</w:t>
      </w:r>
      <w:r w:rsidR="006827DF" w:rsidRPr="000032EE">
        <w:rPr>
          <w:rFonts w:ascii="Garamond" w:hAnsi="Garamond"/>
          <w:shd w:val="clear" w:color="auto" w:fill="FFFFFF"/>
        </w:rPr>
        <w:t xml:space="preserve"> observed that the Court has never held that an individual’s religious beliefs excuse him from compliance with an otherwise valid law prohibiting conduct that government is free to regulate.  They elaborated that allowing exceptions to every state law or regulation affecting religion “would open the prospect of constitutionally required exemptions from civic obligations of almost every conceivable kind.”  Justice Scalia cited examples of compulsory military service, payment of taxes, vaccination requirements, and child-neglect laws.  The Court once again saw a distinction between belief and practice.   </w:t>
      </w:r>
    </w:p>
    <w:p w:rsidR="0044527E" w:rsidRPr="000032EE" w:rsidRDefault="0044527E" w:rsidP="00886F55">
      <w:pPr>
        <w:pStyle w:val="NoSpacing"/>
        <w:jc w:val="left"/>
        <w:rPr>
          <w:rFonts w:ascii="Garamond" w:hAnsi="Garamond"/>
          <w:color w:val="222222"/>
          <w:shd w:val="clear" w:color="auto" w:fill="EBEBEB"/>
        </w:rPr>
      </w:pPr>
    </w:p>
    <w:p w:rsidR="006827DF" w:rsidRPr="000032EE" w:rsidRDefault="006827DF" w:rsidP="00886F55">
      <w:pPr>
        <w:pStyle w:val="NoSpacing"/>
        <w:jc w:val="left"/>
        <w:rPr>
          <w:rFonts w:ascii="Garamond" w:eastAsia="Times New Roman" w:hAnsi="Garamond"/>
        </w:rPr>
      </w:pPr>
      <w:r w:rsidRPr="000032EE">
        <w:rPr>
          <w:rFonts w:ascii="Garamond" w:eastAsia="Times New Roman" w:hAnsi="Garamond"/>
        </w:rPr>
        <w:t xml:space="preserve">Religious people felt like their rights and religious </w:t>
      </w:r>
      <w:r w:rsidR="002D4636" w:rsidRPr="000032EE">
        <w:rPr>
          <w:rFonts w:ascii="Garamond" w:eastAsia="Times New Roman" w:hAnsi="Garamond"/>
        </w:rPr>
        <w:t>beliefs were</w:t>
      </w:r>
      <w:r w:rsidRPr="000032EE">
        <w:rPr>
          <w:rFonts w:ascii="Garamond" w:eastAsia="Times New Roman" w:hAnsi="Garamond"/>
        </w:rPr>
        <w:t xml:space="preserve"> under attack </w:t>
      </w:r>
      <w:r w:rsidR="006914CE" w:rsidRPr="000032EE">
        <w:rPr>
          <w:rFonts w:ascii="Garamond" w:eastAsia="Times New Roman" w:hAnsi="Garamond"/>
        </w:rPr>
        <w:t xml:space="preserve">(see attached article by Jordan Hall) </w:t>
      </w:r>
      <w:r w:rsidRPr="000032EE">
        <w:rPr>
          <w:rFonts w:ascii="Garamond" w:eastAsia="Times New Roman" w:hAnsi="Garamond"/>
        </w:rPr>
        <w:t>and pushed for protections of the faith. </w:t>
      </w:r>
      <w:r w:rsidR="00AB6708" w:rsidRPr="000032EE">
        <w:rPr>
          <w:rFonts w:ascii="Garamond" w:eastAsia="Times New Roman" w:hAnsi="Garamond"/>
        </w:rPr>
        <w:t xml:space="preserve">Consequently, a campaign was begun to protect religious practice culminating in </w:t>
      </w:r>
      <w:r w:rsidR="00C14267" w:rsidRPr="000032EE">
        <w:rPr>
          <w:rFonts w:ascii="Garamond" w:eastAsia="Times New Roman" w:hAnsi="Garamond"/>
        </w:rPr>
        <w:t>the enacting of</w:t>
      </w:r>
      <w:r w:rsidR="00AB6708" w:rsidRPr="000032EE">
        <w:rPr>
          <w:rFonts w:ascii="Garamond" w:eastAsia="Times New Roman" w:hAnsi="Garamond"/>
        </w:rPr>
        <w:t xml:space="preserve"> the Religious Freedom Restoration Act (RFRA) </w:t>
      </w:r>
      <w:r w:rsidR="00552D19" w:rsidRPr="000032EE">
        <w:rPr>
          <w:rFonts w:ascii="Garamond" w:eastAsia="Times New Roman" w:hAnsi="Garamond"/>
        </w:rPr>
        <w:t>which was p</w:t>
      </w:r>
      <w:r w:rsidR="00C14267" w:rsidRPr="000032EE">
        <w:rPr>
          <w:rFonts w:ascii="Garamond" w:eastAsia="Times New Roman" w:hAnsi="Garamond"/>
        </w:rPr>
        <w:t>assed by a Republican Congress and signed by the a Democratic President (Bill Clinton</w:t>
      </w:r>
      <w:r w:rsidR="00363E14" w:rsidRPr="000032EE">
        <w:rPr>
          <w:rFonts w:ascii="Garamond" w:eastAsia="Times New Roman" w:hAnsi="Garamond"/>
        </w:rPr>
        <w:t>)</w:t>
      </w:r>
      <w:r w:rsidR="00552D19" w:rsidRPr="000032EE">
        <w:rPr>
          <w:rFonts w:ascii="Garamond" w:eastAsia="Times New Roman" w:hAnsi="Garamond"/>
        </w:rPr>
        <w:t>. This</w:t>
      </w:r>
      <w:r w:rsidR="00C14267" w:rsidRPr="000032EE">
        <w:rPr>
          <w:rFonts w:ascii="Garamond" w:eastAsia="Times New Roman" w:hAnsi="Garamond"/>
        </w:rPr>
        <w:t xml:space="preserve"> piece of bipartisan legislation’s aim was protecting religious practices from unnecessary intrusion by the government.  </w:t>
      </w:r>
      <w:r w:rsidR="00846E62" w:rsidRPr="000032EE">
        <w:rPr>
          <w:rFonts w:ascii="Garamond" w:eastAsia="Times New Roman" w:hAnsi="Garamond"/>
        </w:rPr>
        <w:t xml:space="preserve">Although uncontroversial when enacted, it quickly became a lightning rod when Hobby Lobby </w:t>
      </w:r>
      <w:r w:rsidR="001043CD" w:rsidRPr="000032EE">
        <w:rPr>
          <w:rFonts w:ascii="Garamond" w:eastAsia="Times New Roman" w:hAnsi="Garamond"/>
        </w:rPr>
        <w:t xml:space="preserve">successfully sued the federal government </w:t>
      </w:r>
      <w:r w:rsidR="0082470D" w:rsidRPr="000032EE">
        <w:rPr>
          <w:rFonts w:ascii="Garamond" w:eastAsia="Times New Roman" w:hAnsi="Garamond"/>
        </w:rPr>
        <w:t>arguing that the Affordable Care Act’s (Obamacare) mandate of employer health coverage that included contraceptives and birth control violated the religious conscience of the owners</w:t>
      </w:r>
      <w:r w:rsidR="005D6069" w:rsidRPr="000032EE">
        <w:rPr>
          <w:rFonts w:ascii="Garamond" w:eastAsia="Times New Roman" w:hAnsi="Garamond"/>
        </w:rPr>
        <w:t xml:space="preserve"> and constituted an undue burden.  In </w:t>
      </w:r>
      <w:r w:rsidR="00907333" w:rsidRPr="000032EE">
        <w:rPr>
          <w:rFonts w:ascii="Garamond" w:eastAsia="Times New Roman" w:hAnsi="Garamond"/>
        </w:rPr>
        <w:t>essence</w:t>
      </w:r>
      <w:r w:rsidR="005D6069" w:rsidRPr="000032EE">
        <w:rPr>
          <w:rFonts w:ascii="Garamond" w:eastAsia="Times New Roman" w:hAnsi="Garamond"/>
        </w:rPr>
        <w:t xml:space="preserve">, the Supreme Court said business owners could apply their </w:t>
      </w:r>
      <w:r w:rsidR="00907333" w:rsidRPr="000032EE">
        <w:rPr>
          <w:rFonts w:ascii="Garamond" w:eastAsia="Times New Roman" w:hAnsi="Garamond"/>
        </w:rPr>
        <w:t xml:space="preserve">beliefs to their business practices.  </w:t>
      </w:r>
    </w:p>
    <w:p w:rsidR="00886F55" w:rsidRPr="000032EE" w:rsidRDefault="00886F55" w:rsidP="00886F55">
      <w:pPr>
        <w:pStyle w:val="NoSpacing"/>
        <w:jc w:val="left"/>
        <w:rPr>
          <w:rFonts w:ascii="Garamond" w:eastAsia="Times New Roman" w:hAnsi="Garamond"/>
        </w:rPr>
      </w:pPr>
    </w:p>
    <w:p w:rsidR="00EA7024" w:rsidRPr="000032EE" w:rsidRDefault="00EA7024" w:rsidP="00886F55">
      <w:pPr>
        <w:pStyle w:val="NoSpacing"/>
        <w:jc w:val="left"/>
        <w:rPr>
          <w:rFonts w:ascii="Garamond" w:eastAsia="Times New Roman" w:hAnsi="Garamond"/>
        </w:rPr>
      </w:pPr>
      <w:r w:rsidRPr="000032EE">
        <w:rPr>
          <w:rFonts w:ascii="Garamond" w:eastAsia="Times New Roman" w:hAnsi="Garamond"/>
        </w:rPr>
        <w:t xml:space="preserve">This culture war debate was amplified as states began legalizing gay marriage, the Supreme Court decided in </w:t>
      </w:r>
      <w:r w:rsidRPr="000032EE">
        <w:rPr>
          <w:rFonts w:ascii="Garamond" w:eastAsia="Times New Roman" w:hAnsi="Garamond"/>
          <w:i/>
        </w:rPr>
        <w:t>Obergefell v. Hodges</w:t>
      </w:r>
      <w:r w:rsidRPr="000032EE">
        <w:rPr>
          <w:rFonts w:ascii="Garamond" w:eastAsia="Times New Roman" w:hAnsi="Garamond"/>
        </w:rPr>
        <w:t xml:space="preserve"> (2015) that required states to license and recognize same-sex marriage, and states revised their civil rights and public accommodation laws that extended anti-discrimination protections from traditional race and gender to al</w:t>
      </w:r>
      <w:r w:rsidR="00FD6A7F" w:rsidRPr="000032EE">
        <w:rPr>
          <w:rFonts w:ascii="Garamond" w:eastAsia="Times New Roman" w:hAnsi="Garamond"/>
        </w:rPr>
        <w:t xml:space="preserve">so include sexual orientation. </w:t>
      </w:r>
      <w:r w:rsidR="00886F55" w:rsidRPr="000032EE">
        <w:rPr>
          <w:rFonts w:ascii="Garamond" w:eastAsia="Times New Roman" w:hAnsi="Garamond"/>
        </w:rPr>
        <w:t xml:space="preserve">These public accommodation protections require private businesses to serve gays and lesbians and have been used to force religious bakeries, photographers, and florists to provide their services for gay weddings.   </w:t>
      </w:r>
    </w:p>
    <w:p w:rsidR="00886F55" w:rsidRPr="000032EE" w:rsidRDefault="0082040B" w:rsidP="00886F55">
      <w:pPr>
        <w:jc w:val="left"/>
        <w:rPr>
          <w:rFonts w:ascii="Garamond" w:eastAsia="Times New Roman" w:hAnsi="Garamond"/>
        </w:rPr>
      </w:pPr>
      <w:r w:rsidRPr="000032EE">
        <w:rPr>
          <w:rFonts w:ascii="Garamond" w:eastAsia="Times New Roman" w:hAnsi="Garamond"/>
        </w:rPr>
        <w:br/>
      </w:r>
      <w:r w:rsidR="00886F55" w:rsidRPr="000032EE">
        <w:rPr>
          <w:rFonts w:ascii="Garamond" w:eastAsia="Times New Roman" w:hAnsi="Garamond"/>
        </w:rPr>
        <w:t xml:space="preserve">Although the United States Congress passed the RFRA, under our federal system it only applies to federal laws, not state civil rights acts.  Therefore, a handful of states including Indiana has begun to pass RFRAs that protect business and individuals from state laws that violate their religious conscience.  </w:t>
      </w:r>
      <w:r w:rsidRPr="000032EE">
        <w:rPr>
          <w:rFonts w:ascii="Garamond" w:eastAsia="Times New Roman" w:hAnsi="Garamond"/>
        </w:rPr>
        <w:t>It is highly proba</w:t>
      </w:r>
      <w:r w:rsidR="00CA15F8" w:rsidRPr="000032EE">
        <w:rPr>
          <w:rFonts w:ascii="Garamond" w:eastAsia="Times New Roman" w:hAnsi="Garamond"/>
        </w:rPr>
        <w:t>bly that if Colorado had a RFRA</w:t>
      </w:r>
      <w:r w:rsidRPr="000032EE">
        <w:rPr>
          <w:rFonts w:ascii="Garamond" w:eastAsia="Times New Roman" w:hAnsi="Garamond"/>
        </w:rPr>
        <w:t xml:space="preserve"> that the Masterpiece Bakery owner would win his </w:t>
      </w:r>
      <w:r w:rsidR="00CA15F8" w:rsidRPr="000032EE">
        <w:rPr>
          <w:rFonts w:ascii="Garamond" w:eastAsia="Times New Roman" w:hAnsi="Garamond"/>
        </w:rPr>
        <w:t xml:space="preserve">case. </w:t>
      </w:r>
    </w:p>
    <w:p w:rsidR="00CA15F8" w:rsidRDefault="00CA15F8" w:rsidP="00886F55">
      <w:pPr>
        <w:jc w:val="left"/>
        <w:rPr>
          <w:rFonts w:eastAsia="Times New Roman"/>
        </w:rPr>
      </w:pPr>
      <w:r w:rsidRPr="000032EE">
        <w:rPr>
          <w:rFonts w:ascii="Garamond" w:eastAsia="Times New Roman" w:hAnsi="Garamond"/>
        </w:rPr>
        <w:t xml:space="preserve">When does tolerance become intolerance?  </w:t>
      </w:r>
      <w:r w:rsidR="00677494" w:rsidRPr="000032EE">
        <w:rPr>
          <w:rFonts w:ascii="Garamond" w:eastAsia="Times New Roman" w:hAnsi="Garamond"/>
        </w:rPr>
        <w:t xml:space="preserve">How do we adhere to the will of the majority but ensure protections of minority rights? </w:t>
      </w:r>
      <w:r w:rsidRPr="000032EE">
        <w:rPr>
          <w:rFonts w:ascii="Garamond" w:eastAsia="Times New Roman" w:hAnsi="Garamond"/>
        </w:rPr>
        <w:t xml:space="preserve">In an age of divisive politics, how do we achieve </w:t>
      </w:r>
      <w:r w:rsidR="00677494" w:rsidRPr="000032EE">
        <w:rPr>
          <w:rFonts w:ascii="Garamond" w:eastAsia="Times New Roman" w:hAnsi="Garamond"/>
        </w:rPr>
        <w:t xml:space="preserve">the proper </w:t>
      </w:r>
      <w:r w:rsidRPr="000032EE">
        <w:rPr>
          <w:rFonts w:ascii="Garamond" w:eastAsia="Times New Roman" w:hAnsi="Garamond"/>
        </w:rPr>
        <w:t xml:space="preserve">balance between religious freedom and </w:t>
      </w:r>
      <w:r w:rsidR="00677494" w:rsidRPr="000032EE">
        <w:rPr>
          <w:rFonts w:ascii="Garamond" w:eastAsia="Times New Roman" w:hAnsi="Garamond"/>
        </w:rPr>
        <w:t>a protected class</w:t>
      </w:r>
      <w:r w:rsidR="003F3171">
        <w:rPr>
          <w:rFonts w:eastAsia="Times New Roman"/>
        </w:rPr>
        <w:t>?</w:t>
      </w:r>
      <w:r>
        <w:rPr>
          <w:rFonts w:eastAsia="Times New Roman"/>
        </w:rPr>
        <w:t xml:space="preserve">  </w:t>
      </w:r>
    </w:p>
    <w:p w:rsidR="0082470D" w:rsidRDefault="0082470D" w:rsidP="00C14267">
      <w:pPr>
        <w:rPr>
          <w:rFonts w:eastAsia="Times New Roman"/>
        </w:rPr>
      </w:pPr>
    </w:p>
    <w:p w:rsidR="000032EE" w:rsidRDefault="00F03154" w:rsidP="00AF3A8D">
      <w:pPr>
        <w:pStyle w:val="NormalWeb"/>
        <w:spacing w:before="91" w:beforeAutospacing="0" w:after="0" w:afterAutospacing="0"/>
        <w:ind w:left="547" w:hanging="547"/>
        <w:rPr>
          <w:rFonts w:asciiTheme="minorHAnsi" w:eastAsiaTheme="minorEastAsia" w:hAnsiTheme="minorHAnsi" w:cstheme="minorHAnsi"/>
          <w:b/>
          <w:bCs/>
          <w:i/>
          <w:iCs/>
          <w:color w:val="000000" w:themeColor="text1"/>
          <w:kern w:val="24"/>
          <w:sz w:val="26"/>
          <w:szCs w:val="26"/>
        </w:rPr>
      </w:pPr>
      <w:r w:rsidRPr="00287816">
        <w:rPr>
          <w:rFonts w:asciiTheme="minorHAnsi" w:eastAsiaTheme="minorEastAsia" w:hAnsiTheme="minorHAnsi" w:cstheme="minorHAnsi"/>
          <w:b/>
          <w:bCs/>
          <w:i/>
          <w:iCs/>
          <w:color w:val="000000" w:themeColor="text1"/>
          <w:kern w:val="24"/>
          <w:sz w:val="26"/>
          <w:szCs w:val="26"/>
        </w:rPr>
        <w:t xml:space="preserve"> </w:t>
      </w:r>
    </w:p>
    <w:p w:rsidR="005C451D" w:rsidRDefault="005C451D" w:rsidP="00AF3A8D">
      <w:pPr>
        <w:pStyle w:val="NormalWeb"/>
        <w:spacing w:before="91" w:beforeAutospacing="0" w:after="0" w:afterAutospacing="0"/>
        <w:ind w:left="547" w:hanging="547"/>
        <w:rPr>
          <w:rFonts w:asciiTheme="minorHAnsi" w:eastAsiaTheme="minorEastAsia" w:hAnsiTheme="minorHAnsi" w:cstheme="minorHAnsi"/>
          <w:b/>
          <w:bCs/>
          <w:i/>
          <w:iCs/>
          <w:color w:val="000000" w:themeColor="text1"/>
          <w:kern w:val="24"/>
          <w:sz w:val="26"/>
          <w:szCs w:val="26"/>
        </w:rPr>
      </w:pPr>
    </w:p>
    <w:p w:rsidR="000032EE" w:rsidRDefault="000032EE" w:rsidP="00AF3A8D">
      <w:pPr>
        <w:pStyle w:val="NormalWeb"/>
        <w:spacing w:before="91" w:beforeAutospacing="0" w:after="0" w:afterAutospacing="0"/>
        <w:ind w:left="547" w:hanging="547"/>
        <w:rPr>
          <w:rFonts w:asciiTheme="minorHAnsi" w:eastAsiaTheme="minorEastAsia" w:hAnsiTheme="minorHAnsi" w:cstheme="minorHAnsi"/>
          <w:b/>
          <w:bCs/>
          <w:i/>
          <w:iCs/>
          <w:color w:val="000000" w:themeColor="text1"/>
          <w:kern w:val="24"/>
          <w:sz w:val="26"/>
          <w:szCs w:val="26"/>
        </w:rPr>
      </w:pPr>
    </w:p>
    <w:p w:rsidR="00325B4D" w:rsidRPr="000032EE" w:rsidRDefault="00AF3A8D" w:rsidP="00AF3A8D">
      <w:pPr>
        <w:pStyle w:val="NormalWeb"/>
        <w:spacing w:before="91" w:beforeAutospacing="0" w:after="0" w:afterAutospacing="0"/>
        <w:ind w:left="547" w:hanging="547"/>
        <w:rPr>
          <w:rFonts w:ascii="Garamond" w:hAnsi="Garamond" w:cstheme="minorHAnsi"/>
          <w:b/>
          <w:i/>
          <w:color w:val="000000"/>
          <w:sz w:val="26"/>
          <w:szCs w:val="26"/>
        </w:rPr>
      </w:pPr>
      <w:r w:rsidRPr="000032EE">
        <w:rPr>
          <w:rFonts w:ascii="Garamond" w:hAnsi="Garamond" w:cstheme="minorHAnsi"/>
          <w:b/>
          <w:i/>
          <w:color w:val="000000"/>
          <w:sz w:val="26"/>
          <w:szCs w:val="26"/>
          <w:shd w:val="clear" w:color="auto" w:fill="F1F0F0"/>
        </w:rPr>
        <w:lastRenderedPageBreak/>
        <w:t xml:space="preserve">Facebook Messenger Response </w:t>
      </w:r>
      <w:proofErr w:type="gramStart"/>
      <w:r w:rsidR="00287816" w:rsidRPr="000032EE">
        <w:rPr>
          <w:rFonts w:ascii="Garamond" w:hAnsi="Garamond" w:cstheme="minorHAnsi"/>
          <w:b/>
          <w:i/>
          <w:color w:val="000000"/>
          <w:sz w:val="26"/>
          <w:szCs w:val="26"/>
          <w:shd w:val="clear" w:color="auto" w:fill="F1F0F0"/>
        </w:rPr>
        <w:t>From</w:t>
      </w:r>
      <w:proofErr w:type="gramEnd"/>
      <w:r w:rsidR="00287816" w:rsidRPr="000032EE">
        <w:rPr>
          <w:rFonts w:ascii="Garamond" w:hAnsi="Garamond" w:cstheme="minorHAnsi"/>
          <w:b/>
          <w:i/>
          <w:color w:val="000000"/>
          <w:sz w:val="26"/>
          <w:szCs w:val="26"/>
          <w:shd w:val="clear" w:color="auto" w:fill="F1F0F0"/>
        </w:rPr>
        <w:t xml:space="preserve"> Conservative Lawyer R</w:t>
      </w:r>
      <w:r w:rsidR="006914CE" w:rsidRPr="000032EE">
        <w:rPr>
          <w:rFonts w:ascii="Garamond" w:hAnsi="Garamond" w:cstheme="minorHAnsi"/>
          <w:b/>
          <w:i/>
          <w:color w:val="000000"/>
          <w:sz w:val="26"/>
          <w:szCs w:val="26"/>
          <w:shd w:val="clear" w:color="auto" w:fill="F1F0F0"/>
        </w:rPr>
        <w:t>egardi</w:t>
      </w:r>
      <w:r w:rsidR="00287816" w:rsidRPr="000032EE">
        <w:rPr>
          <w:rFonts w:ascii="Garamond" w:hAnsi="Garamond" w:cstheme="minorHAnsi"/>
          <w:b/>
          <w:i/>
          <w:color w:val="000000"/>
          <w:sz w:val="26"/>
          <w:szCs w:val="26"/>
          <w:shd w:val="clear" w:color="auto" w:fill="F1F0F0"/>
        </w:rPr>
        <w:t>ng if</w:t>
      </w:r>
      <w:r w:rsidR="006914CE" w:rsidRPr="000032EE">
        <w:rPr>
          <w:rFonts w:ascii="Garamond" w:hAnsi="Garamond" w:cstheme="minorHAnsi"/>
          <w:b/>
          <w:i/>
          <w:color w:val="000000"/>
          <w:sz w:val="26"/>
          <w:szCs w:val="26"/>
          <w:shd w:val="clear" w:color="auto" w:fill="F1F0F0"/>
        </w:rPr>
        <w:t xml:space="preserve"> Montana has passed </w:t>
      </w:r>
      <w:r w:rsidR="00325B4D" w:rsidRPr="000032EE">
        <w:rPr>
          <w:rFonts w:ascii="Garamond" w:hAnsi="Garamond" w:cstheme="minorHAnsi"/>
          <w:b/>
          <w:i/>
          <w:color w:val="000000"/>
          <w:sz w:val="26"/>
          <w:szCs w:val="26"/>
          <w:shd w:val="clear" w:color="auto" w:fill="F1F0F0"/>
        </w:rPr>
        <w:t>RFRA</w:t>
      </w:r>
      <w:r w:rsidR="00287816" w:rsidRPr="000032EE">
        <w:rPr>
          <w:rFonts w:ascii="Garamond" w:hAnsi="Garamond" w:cstheme="minorHAnsi"/>
          <w:b/>
          <w:i/>
          <w:color w:val="000000"/>
          <w:sz w:val="26"/>
          <w:szCs w:val="26"/>
          <w:shd w:val="clear" w:color="auto" w:fill="F1F0F0"/>
        </w:rPr>
        <w:t xml:space="preserve">: </w:t>
      </w:r>
      <w:r w:rsidR="00325B4D" w:rsidRPr="000032EE">
        <w:rPr>
          <w:rFonts w:ascii="Garamond" w:hAnsi="Garamond" w:cstheme="minorHAnsi"/>
          <w:b/>
          <w:i/>
          <w:color w:val="000000"/>
          <w:sz w:val="26"/>
          <w:szCs w:val="26"/>
          <w:shd w:val="clear" w:color="auto" w:fill="F1F0F0"/>
        </w:rPr>
        <w:t xml:space="preserve"> </w:t>
      </w:r>
    </w:p>
    <w:p w:rsidR="00325B4D" w:rsidRPr="000032EE" w:rsidRDefault="00325B4D" w:rsidP="00325B4D">
      <w:pPr>
        <w:shd w:val="clear" w:color="auto" w:fill="F1F0F0"/>
        <w:spacing w:after="15" w:line="240" w:lineRule="auto"/>
        <w:rPr>
          <w:rFonts w:ascii="Garamond" w:eastAsia="Times New Roman" w:hAnsi="Garamond" w:cs="Segoe UI"/>
          <w:color w:val="000000"/>
          <w:sz w:val="24"/>
          <w:szCs w:val="24"/>
        </w:rPr>
      </w:pPr>
    </w:p>
    <w:p w:rsidR="00325B4D" w:rsidRPr="000032EE" w:rsidRDefault="00325B4D" w:rsidP="00287816">
      <w:pPr>
        <w:pStyle w:val="ListParagraph"/>
        <w:numPr>
          <w:ilvl w:val="0"/>
          <w:numId w:val="37"/>
        </w:numPr>
        <w:shd w:val="clear" w:color="auto" w:fill="F1F0F0"/>
        <w:spacing w:after="15" w:line="240" w:lineRule="auto"/>
        <w:rPr>
          <w:rFonts w:ascii="Garamond" w:eastAsia="Times New Roman" w:hAnsi="Garamond" w:cs="Segoe UI"/>
          <w:color w:val="000000"/>
        </w:rPr>
      </w:pPr>
      <w:r w:rsidRPr="000032EE">
        <w:rPr>
          <w:rFonts w:ascii="Garamond" w:eastAsia="Times New Roman" w:hAnsi="Garamond" w:cs="Segoe UI"/>
          <w:color w:val="000000"/>
        </w:rPr>
        <w:t>The short answer is no. There was an attempt in 2015 to place on the ballot a measure that would require a "compelling government interest" standard before a person's religious freedom could be burdened. That measure failed in committee</w:t>
      </w:r>
      <w:r w:rsidR="002D4636" w:rsidRPr="000032EE">
        <w:rPr>
          <w:rFonts w:ascii="Garamond" w:eastAsia="Times New Roman" w:hAnsi="Garamond" w:cs="Segoe UI"/>
          <w:color w:val="000000"/>
        </w:rPr>
        <w:t xml:space="preserve">.  </w:t>
      </w:r>
      <w:r w:rsidRPr="000032EE">
        <w:rPr>
          <w:rFonts w:ascii="Garamond" w:eastAsia="Times New Roman" w:hAnsi="Garamond" w:cs="Segoe UI"/>
          <w:color w:val="000000"/>
        </w:rPr>
        <w:t>However, current Montana court precedent uses that standard for first amendment cases - not limited to just religion, but also speech and press. So the measure would in some ways simply codify existing practice</w:t>
      </w:r>
    </w:p>
    <w:p w:rsidR="00325B4D" w:rsidRPr="000032EE" w:rsidRDefault="00325B4D" w:rsidP="00325B4D">
      <w:pPr>
        <w:shd w:val="clear" w:color="auto" w:fill="FFFFFF"/>
        <w:spacing w:after="0" w:line="240" w:lineRule="auto"/>
        <w:textAlignment w:val="center"/>
        <w:rPr>
          <w:rFonts w:ascii="Garamond" w:eastAsia="Times New Roman" w:hAnsi="Garamond" w:cs="Segoe UI"/>
          <w:color w:val="1D2129"/>
        </w:rPr>
      </w:pPr>
    </w:p>
    <w:p w:rsidR="00325B4D" w:rsidRPr="000032EE" w:rsidRDefault="00325B4D" w:rsidP="00287816">
      <w:pPr>
        <w:pStyle w:val="ListParagraph"/>
        <w:numPr>
          <w:ilvl w:val="0"/>
          <w:numId w:val="37"/>
        </w:numPr>
        <w:shd w:val="clear" w:color="auto" w:fill="F1F0F0"/>
        <w:spacing w:line="240" w:lineRule="auto"/>
        <w:rPr>
          <w:rFonts w:ascii="Garamond" w:eastAsia="Times New Roman" w:hAnsi="Garamond" w:cs="Segoe UI"/>
          <w:color w:val="000000"/>
        </w:rPr>
      </w:pPr>
      <w:r w:rsidRPr="000032EE">
        <w:rPr>
          <w:rFonts w:ascii="Garamond" w:eastAsia="Times New Roman" w:hAnsi="Garamond" w:cs="Segoe UI"/>
          <w:color w:val="000000"/>
        </w:rPr>
        <w:t>Finally, the current trend in RFRA cases is reconciling religious freedom with other issues such as non-discrimination - well really, forcing private actors to suspend their views to ensure others can engage them in commerce - as well as the odd contraception case. The non-discrimination does not fully apply in Montana since our non-discrimination statute does not cover orientation and identity, so bakers in Montana can refuse to make a cake.</w:t>
      </w:r>
    </w:p>
    <w:p w:rsidR="00325B4D" w:rsidRPr="000032EE" w:rsidRDefault="00325B4D" w:rsidP="00325B4D">
      <w:pPr>
        <w:shd w:val="clear" w:color="auto" w:fill="FFFFFF"/>
        <w:spacing w:after="0" w:line="240" w:lineRule="auto"/>
        <w:textAlignment w:val="center"/>
        <w:rPr>
          <w:rFonts w:ascii="Garamond" w:eastAsia="Times New Roman" w:hAnsi="Garamond" w:cs="Segoe UI"/>
          <w:color w:val="1D2129"/>
        </w:rPr>
      </w:pPr>
    </w:p>
    <w:p w:rsidR="00325B4D" w:rsidRPr="000032EE" w:rsidRDefault="00325B4D" w:rsidP="00287816">
      <w:pPr>
        <w:pStyle w:val="ListParagraph"/>
        <w:numPr>
          <w:ilvl w:val="0"/>
          <w:numId w:val="37"/>
        </w:numPr>
        <w:shd w:val="clear" w:color="auto" w:fill="F1F0F0"/>
        <w:spacing w:after="15" w:line="240" w:lineRule="auto"/>
        <w:rPr>
          <w:rFonts w:ascii="Garamond" w:eastAsia="Times New Roman" w:hAnsi="Garamond" w:cs="Segoe UI"/>
          <w:color w:val="000000"/>
          <w:sz w:val="24"/>
          <w:szCs w:val="24"/>
        </w:rPr>
      </w:pPr>
      <w:r w:rsidRPr="000032EE">
        <w:rPr>
          <w:rFonts w:ascii="Garamond" w:eastAsia="Times New Roman" w:hAnsi="Garamond" w:cs="Segoe UI"/>
          <w:color w:val="000000"/>
        </w:rPr>
        <w:t>Of course, in absence of a statute this is all up to the whims of our supreme court, which as my research at MPI has shown does not acknowledge its own prior rulings and is more likely than any other jurisdiction in the country to reach an outcome based on politics not the law.</w:t>
      </w:r>
      <w:r w:rsidR="002D4636" w:rsidRPr="000032EE">
        <w:rPr>
          <w:rFonts w:ascii="Garamond" w:eastAsia="Times New Roman" w:hAnsi="Garamond" w:cs="Segoe UI"/>
          <w:color w:val="000000"/>
        </w:rPr>
        <w:t xml:space="preserve"> (E</w:t>
      </w:r>
      <w:r w:rsidRPr="000032EE">
        <w:rPr>
          <w:rFonts w:ascii="Garamond" w:eastAsia="Times New Roman" w:hAnsi="Garamond" w:cs="Segoe UI"/>
          <w:color w:val="000000"/>
        </w:rPr>
        <w:t>ven if we had a statute, or constitutional provision, I am skeptical our court would follow</w:t>
      </w:r>
      <w:r w:rsidRPr="000032EE">
        <w:rPr>
          <w:rFonts w:ascii="Garamond" w:eastAsia="Times New Roman" w:hAnsi="Garamond" w:cs="Segoe UI"/>
          <w:color w:val="000000"/>
          <w:sz w:val="24"/>
          <w:szCs w:val="24"/>
        </w:rPr>
        <w:t xml:space="preserve"> such things because they are granted divine wisdom from the almighty church of the plaintiff's bar)</w:t>
      </w:r>
      <w:r w:rsidR="002D4636" w:rsidRPr="000032EE">
        <w:rPr>
          <w:rFonts w:ascii="Garamond" w:eastAsia="Times New Roman" w:hAnsi="Garamond" w:cs="Segoe UI"/>
          <w:color w:val="000000"/>
          <w:sz w:val="24"/>
          <w:szCs w:val="24"/>
        </w:rPr>
        <w:t>.</w:t>
      </w:r>
    </w:p>
    <w:p w:rsidR="006158C8" w:rsidRDefault="006158C8" w:rsidP="003854CD">
      <w:pPr>
        <w:pStyle w:val="NormalWeb"/>
        <w:spacing w:before="91" w:beforeAutospacing="0" w:after="0" w:afterAutospacing="0"/>
        <w:ind w:left="547" w:hanging="547"/>
        <w:rPr>
          <w:rFonts w:asciiTheme="minorHAnsi" w:eastAsiaTheme="minorEastAsia" w:hAnsiTheme="minorHAnsi" w:cstheme="minorHAnsi"/>
          <w:b/>
          <w:bCs/>
          <w:i/>
          <w:iCs/>
          <w:color w:val="000000" w:themeColor="text1"/>
          <w:kern w:val="24"/>
          <w:sz w:val="28"/>
          <w:szCs w:val="28"/>
        </w:rPr>
      </w:pPr>
    </w:p>
    <w:p w:rsidR="00D51EEB" w:rsidRPr="000032EE" w:rsidRDefault="00D51EEB" w:rsidP="003854CD">
      <w:pPr>
        <w:jc w:val="left"/>
        <w:rPr>
          <w:rFonts w:ascii="Garamond" w:hAnsi="Garamond" w:cstheme="minorHAnsi"/>
          <w:sz w:val="28"/>
          <w:szCs w:val="28"/>
        </w:rPr>
      </w:pPr>
      <w:r w:rsidRPr="000032EE">
        <w:rPr>
          <w:rFonts w:ascii="Garamond" w:hAnsi="Garamond" w:cstheme="minorHAnsi"/>
          <w:b/>
          <w:bCs/>
          <w:i/>
          <w:iCs/>
          <w:sz w:val="28"/>
          <w:szCs w:val="28"/>
        </w:rPr>
        <w:t xml:space="preserve">Relevant Law at Issue: </w:t>
      </w:r>
    </w:p>
    <w:p w:rsidR="0093750D" w:rsidRPr="000032EE" w:rsidRDefault="000D5B1F" w:rsidP="0093750D">
      <w:pPr>
        <w:pStyle w:val="NoSpacing"/>
        <w:numPr>
          <w:ilvl w:val="0"/>
          <w:numId w:val="30"/>
        </w:numPr>
        <w:rPr>
          <w:rFonts w:ascii="Garamond" w:hAnsi="Garamond"/>
          <w:b/>
          <w:sz w:val="24"/>
          <w:szCs w:val="24"/>
        </w:rPr>
      </w:pPr>
      <w:r w:rsidRPr="000032EE">
        <w:rPr>
          <w:rFonts w:ascii="Garamond" w:hAnsi="Garamond"/>
          <w:b/>
          <w:sz w:val="24"/>
          <w:szCs w:val="24"/>
        </w:rPr>
        <w:t>Summarized Version of the 1993 Federal Religious Freedom Restoration Act</w:t>
      </w:r>
    </w:p>
    <w:p w:rsidR="000D5B1F" w:rsidRPr="000032EE" w:rsidRDefault="000D5B1F" w:rsidP="000D5B1F">
      <w:pPr>
        <w:pStyle w:val="NoSpacing"/>
        <w:numPr>
          <w:ilvl w:val="0"/>
          <w:numId w:val="36"/>
        </w:numPr>
        <w:jc w:val="left"/>
        <w:rPr>
          <w:rFonts w:ascii="Garamond" w:hAnsi="Garamond"/>
        </w:rPr>
      </w:pPr>
      <w:r w:rsidRPr="000032EE">
        <w:rPr>
          <w:rFonts w:ascii="Garamond" w:hAnsi="Garamond"/>
          <w:sz w:val="21"/>
          <w:szCs w:val="21"/>
        </w:rPr>
        <w:t>S</w:t>
      </w:r>
      <w:r w:rsidR="003F2B56" w:rsidRPr="000032EE">
        <w:rPr>
          <w:rFonts w:ascii="Garamond" w:hAnsi="Garamond"/>
          <w:sz w:val="21"/>
          <w:szCs w:val="21"/>
        </w:rPr>
        <w:t xml:space="preserve">tate </w:t>
      </w:r>
      <w:r w:rsidRPr="000032EE">
        <w:rPr>
          <w:rFonts w:ascii="Garamond" w:hAnsi="Garamond"/>
        </w:rPr>
        <w:t>Religious Freedom Restoration Act of 1993 - Prohibits any agency, department, or official of the United States or any State (the government) from substantially burdening a person's exercise of religion even if the burden results from a rule of general applicability, except that the government may burden a person's exercise of religion only if it demonstrates that application of the burden to the person: (1) furthers a compelling governmental interest; and (2) is the least restrictive means of furthering that compelling governmental interest.</w:t>
      </w:r>
    </w:p>
    <w:p w:rsidR="003F2B56" w:rsidRPr="000032EE" w:rsidRDefault="000D5B1F" w:rsidP="000D5B1F">
      <w:pPr>
        <w:pStyle w:val="NoSpacing"/>
        <w:numPr>
          <w:ilvl w:val="0"/>
          <w:numId w:val="36"/>
        </w:numPr>
        <w:jc w:val="left"/>
        <w:rPr>
          <w:rFonts w:ascii="Garamond" w:hAnsi="Garamond"/>
        </w:rPr>
      </w:pPr>
      <w:r w:rsidRPr="000032EE">
        <w:rPr>
          <w:rFonts w:ascii="Garamond" w:hAnsi="Garamond"/>
        </w:rPr>
        <w:t>Declares that: (1) nothing in this Act shall be construed to interpret the clause of the First Amendment to the Constitution prohibiting the establishment of religion; (2) the granting of government funding, benefits, or exemptions, to the extent permissible under that clause, shall not constitute a violation of this Act; and (3) as used in this Act, "granting" does not include the denial of government funding, benefits, or exemptions.</w:t>
      </w:r>
    </w:p>
    <w:p w:rsidR="0093750D" w:rsidRPr="000032EE" w:rsidRDefault="0093750D" w:rsidP="003F2B56">
      <w:pPr>
        <w:pStyle w:val="NoSpacing"/>
        <w:ind w:left="1440"/>
        <w:rPr>
          <w:rFonts w:ascii="Garamond" w:hAnsi="Garamond"/>
          <w:b/>
          <w:sz w:val="24"/>
          <w:szCs w:val="24"/>
        </w:rPr>
      </w:pPr>
    </w:p>
    <w:p w:rsidR="00A264B6" w:rsidRPr="000032EE" w:rsidRDefault="000D5B1F" w:rsidP="00A264B6">
      <w:pPr>
        <w:pStyle w:val="NoSpacing"/>
        <w:numPr>
          <w:ilvl w:val="0"/>
          <w:numId w:val="30"/>
        </w:numPr>
        <w:jc w:val="left"/>
        <w:rPr>
          <w:rFonts w:ascii="Garamond" w:hAnsi="Garamond"/>
          <w:sz w:val="24"/>
          <w:szCs w:val="24"/>
        </w:rPr>
      </w:pPr>
      <w:r w:rsidRPr="000032EE">
        <w:rPr>
          <w:rFonts w:ascii="Garamond" w:hAnsi="Garamond"/>
          <w:b/>
          <w:bCs/>
          <w:sz w:val="24"/>
          <w:szCs w:val="24"/>
        </w:rPr>
        <w:t>Colorado’s Public Accommodation Law</w:t>
      </w:r>
    </w:p>
    <w:p w:rsidR="00DF1EF7" w:rsidRPr="000032EE" w:rsidRDefault="00DF1EF7" w:rsidP="000D5B1F">
      <w:pPr>
        <w:pStyle w:val="NoSpacing"/>
        <w:numPr>
          <w:ilvl w:val="0"/>
          <w:numId w:val="31"/>
        </w:numPr>
        <w:jc w:val="left"/>
        <w:rPr>
          <w:rFonts w:ascii="Garamond" w:eastAsiaTheme="minorEastAsia" w:hAnsi="Garamond" w:cstheme="minorHAnsi"/>
          <w:color w:val="000000" w:themeColor="text1"/>
          <w:kern w:val="24"/>
        </w:rPr>
      </w:pPr>
      <w:r w:rsidRPr="000032EE">
        <w:rPr>
          <w:rFonts w:ascii="Garamond" w:hAnsi="Garamond"/>
          <w:shd w:val="clear" w:color="auto" w:fill="FFFFFF"/>
        </w:rPr>
        <w:t>no “business engaged in any sales to the public” may “refuse...to an ind</w:t>
      </w:r>
      <w:r w:rsidR="000032EE">
        <w:rPr>
          <w:rFonts w:ascii="Garamond" w:hAnsi="Garamond"/>
          <w:shd w:val="clear" w:color="auto" w:fill="FFFFFF"/>
        </w:rPr>
        <w:t xml:space="preserve">ividual or a group, because of </w:t>
      </w:r>
      <w:r w:rsidRPr="000032EE">
        <w:rPr>
          <w:rFonts w:ascii="Garamond" w:hAnsi="Garamond"/>
          <w:shd w:val="clear" w:color="auto" w:fill="FFFFFF"/>
        </w:rPr>
        <w:t>sexual orientation” the “full and equal enjoyment” of their goods and services.</w:t>
      </w:r>
    </w:p>
    <w:p w:rsidR="00DF1EF7" w:rsidRPr="000032EE" w:rsidRDefault="00DF1EF7" w:rsidP="00DF1EF7">
      <w:pPr>
        <w:spacing w:after="0" w:line="240" w:lineRule="auto"/>
        <w:jc w:val="left"/>
        <w:rPr>
          <w:rFonts w:ascii="Garamond" w:hAnsi="Garamond"/>
          <w:b/>
          <w:i/>
          <w:sz w:val="28"/>
          <w:szCs w:val="28"/>
        </w:rPr>
      </w:pPr>
    </w:p>
    <w:p w:rsidR="00DF1EF7" w:rsidRPr="000032EE" w:rsidRDefault="00DF1EF7" w:rsidP="00DF1EF7">
      <w:pPr>
        <w:spacing w:after="0" w:line="240" w:lineRule="auto"/>
        <w:jc w:val="left"/>
        <w:rPr>
          <w:rFonts w:ascii="Garamond" w:hAnsi="Garamond"/>
          <w:b/>
          <w:i/>
          <w:sz w:val="28"/>
          <w:szCs w:val="28"/>
        </w:rPr>
      </w:pPr>
    </w:p>
    <w:p w:rsidR="00B93F6D" w:rsidRPr="000032EE" w:rsidRDefault="0048609D" w:rsidP="00B93F6D">
      <w:pPr>
        <w:jc w:val="left"/>
        <w:rPr>
          <w:rFonts w:ascii="Garamond" w:hAnsi="Garamond" w:cstheme="minorHAnsi"/>
          <w:sz w:val="28"/>
          <w:szCs w:val="28"/>
        </w:rPr>
      </w:pPr>
      <w:r w:rsidRPr="000032EE">
        <w:rPr>
          <w:rFonts w:ascii="Garamond" w:hAnsi="Garamond" w:cstheme="minorHAnsi"/>
          <w:b/>
          <w:bCs/>
          <w:i/>
          <w:iCs/>
          <w:sz w:val="28"/>
          <w:szCs w:val="28"/>
        </w:rPr>
        <w:t>Procedure and Purpose</w:t>
      </w:r>
      <w:r w:rsidR="00B93F6D" w:rsidRPr="000032EE">
        <w:rPr>
          <w:rFonts w:ascii="Garamond" w:hAnsi="Garamond" w:cstheme="minorHAnsi"/>
          <w:b/>
          <w:bCs/>
          <w:i/>
          <w:iCs/>
          <w:sz w:val="28"/>
          <w:szCs w:val="28"/>
        </w:rPr>
        <w:t xml:space="preserve">: </w:t>
      </w:r>
    </w:p>
    <w:p w:rsidR="0048609D" w:rsidRPr="000032EE" w:rsidRDefault="0048609D" w:rsidP="0048609D">
      <w:pPr>
        <w:pStyle w:val="NoSpacing"/>
        <w:numPr>
          <w:ilvl w:val="0"/>
          <w:numId w:val="30"/>
        </w:numPr>
        <w:jc w:val="left"/>
        <w:rPr>
          <w:rFonts w:ascii="Garamond" w:hAnsi="Garamond"/>
          <w:sz w:val="24"/>
          <w:szCs w:val="24"/>
        </w:rPr>
      </w:pPr>
      <w:r w:rsidRPr="000032EE">
        <w:rPr>
          <w:rFonts w:ascii="Garamond" w:hAnsi="Garamond"/>
          <w:sz w:val="24"/>
          <w:szCs w:val="24"/>
        </w:rPr>
        <w:t xml:space="preserve">The following simulation will be a quasi-state legislative committee hearing. The procedures we </w:t>
      </w:r>
      <w:r w:rsidR="000032EE">
        <w:rPr>
          <w:rFonts w:ascii="Garamond" w:hAnsi="Garamond"/>
          <w:sz w:val="24"/>
          <w:szCs w:val="24"/>
        </w:rPr>
        <w:t>will be</w:t>
      </w:r>
      <w:r w:rsidRPr="000032EE">
        <w:rPr>
          <w:rFonts w:ascii="Garamond" w:hAnsi="Garamond"/>
          <w:sz w:val="24"/>
          <w:szCs w:val="24"/>
        </w:rPr>
        <w:t xml:space="preserve"> following are modified from what one would see if </w:t>
      </w:r>
      <w:r w:rsidR="000032EE">
        <w:rPr>
          <w:rFonts w:ascii="Garamond" w:hAnsi="Garamond"/>
          <w:sz w:val="24"/>
          <w:szCs w:val="24"/>
        </w:rPr>
        <w:t xml:space="preserve">at the state legislature in Helena and </w:t>
      </w:r>
      <w:r w:rsidRPr="000032EE">
        <w:rPr>
          <w:rFonts w:ascii="Garamond" w:hAnsi="Garamond"/>
          <w:sz w:val="24"/>
          <w:szCs w:val="24"/>
        </w:rPr>
        <w:t xml:space="preserve">attending </w:t>
      </w:r>
      <w:r w:rsidR="000032EE">
        <w:rPr>
          <w:rFonts w:ascii="Garamond" w:hAnsi="Garamond"/>
          <w:sz w:val="24"/>
          <w:szCs w:val="24"/>
        </w:rPr>
        <w:t>a</w:t>
      </w:r>
      <w:r w:rsidRPr="000032EE">
        <w:rPr>
          <w:rFonts w:ascii="Garamond" w:hAnsi="Garamond"/>
          <w:sz w:val="24"/>
          <w:szCs w:val="24"/>
        </w:rPr>
        <w:t xml:space="preserve"> </w:t>
      </w:r>
      <w:r w:rsidR="000032EE">
        <w:rPr>
          <w:rFonts w:ascii="Garamond" w:hAnsi="Garamond"/>
          <w:sz w:val="24"/>
          <w:szCs w:val="24"/>
        </w:rPr>
        <w:t>state senate</w:t>
      </w:r>
      <w:r w:rsidRPr="000032EE">
        <w:rPr>
          <w:rFonts w:ascii="Garamond" w:hAnsi="Garamond"/>
          <w:sz w:val="24"/>
          <w:szCs w:val="24"/>
        </w:rPr>
        <w:t xml:space="preserve"> committee hearing.  </w:t>
      </w:r>
      <w:r w:rsidRPr="000032EE">
        <w:rPr>
          <w:rFonts w:ascii="Garamond" w:hAnsi="Garamond"/>
          <w:sz w:val="24"/>
          <w:szCs w:val="24"/>
        </w:rPr>
        <w:br/>
      </w:r>
    </w:p>
    <w:p w:rsidR="0048609D" w:rsidRPr="000032EE" w:rsidRDefault="0048609D" w:rsidP="0048609D">
      <w:pPr>
        <w:pStyle w:val="NoSpacing"/>
        <w:numPr>
          <w:ilvl w:val="0"/>
          <w:numId w:val="30"/>
        </w:numPr>
        <w:jc w:val="left"/>
        <w:rPr>
          <w:rFonts w:ascii="Garamond" w:hAnsi="Garamond"/>
          <w:sz w:val="24"/>
          <w:szCs w:val="24"/>
        </w:rPr>
      </w:pPr>
      <w:r w:rsidRPr="000032EE">
        <w:rPr>
          <w:rFonts w:ascii="Garamond" w:hAnsi="Garamond"/>
          <w:sz w:val="24"/>
          <w:szCs w:val="24"/>
        </w:rPr>
        <w:t xml:space="preserve">The purpose of this specific </w:t>
      </w:r>
      <w:r w:rsidR="000032EE">
        <w:rPr>
          <w:rFonts w:ascii="Garamond" w:hAnsi="Garamond"/>
          <w:sz w:val="24"/>
          <w:szCs w:val="24"/>
        </w:rPr>
        <w:t>state senate</w:t>
      </w:r>
      <w:r w:rsidRPr="000032EE">
        <w:rPr>
          <w:rFonts w:ascii="Garamond" w:hAnsi="Garamond"/>
          <w:sz w:val="24"/>
          <w:szCs w:val="24"/>
        </w:rPr>
        <w:t xml:space="preserve"> </w:t>
      </w:r>
      <w:r w:rsidR="000032EE">
        <w:rPr>
          <w:rFonts w:ascii="Garamond" w:hAnsi="Garamond"/>
          <w:sz w:val="24"/>
          <w:szCs w:val="24"/>
        </w:rPr>
        <w:t>committee hearing</w:t>
      </w:r>
      <w:r w:rsidRPr="000032EE">
        <w:rPr>
          <w:rFonts w:ascii="Garamond" w:hAnsi="Garamond"/>
          <w:sz w:val="24"/>
          <w:szCs w:val="24"/>
        </w:rPr>
        <w:t xml:space="preserve"> will be to s</w:t>
      </w:r>
      <w:r w:rsidR="000032EE">
        <w:rPr>
          <w:rFonts w:ascii="Garamond" w:hAnsi="Garamond"/>
          <w:sz w:val="24"/>
          <w:szCs w:val="24"/>
        </w:rPr>
        <w:t xml:space="preserve">olicit public comment about whether or not Montana ought to adopt </w:t>
      </w:r>
      <w:r w:rsidR="00EA5463">
        <w:rPr>
          <w:rFonts w:ascii="Garamond" w:hAnsi="Garamond"/>
          <w:sz w:val="24"/>
          <w:szCs w:val="24"/>
        </w:rPr>
        <w:t xml:space="preserve">a Religious Freedom Restoration Act </w:t>
      </w:r>
      <w:r w:rsidR="00691C62">
        <w:rPr>
          <w:rFonts w:ascii="Garamond" w:hAnsi="Garamond"/>
          <w:sz w:val="24"/>
          <w:szCs w:val="24"/>
        </w:rPr>
        <w:t xml:space="preserve">proposed in 2015 (in the state House of Representatives) which was </w:t>
      </w:r>
      <w:r w:rsidR="00EA5463">
        <w:rPr>
          <w:rFonts w:ascii="Garamond" w:hAnsi="Garamond"/>
          <w:sz w:val="24"/>
          <w:szCs w:val="24"/>
        </w:rPr>
        <w:t>similar to the federal version adopted in 1993</w:t>
      </w:r>
      <w:r w:rsidRPr="000032EE">
        <w:rPr>
          <w:rFonts w:ascii="Garamond" w:hAnsi="Garamond"/>
          <w:sz w:val="24"/>
          <w:szCs w:val="24"/>
        </w:rPr>
        <w:t xml:space="preserve">.  </w:t>
      </w:r>
    </w:p>
    <w:p w:rsidR="00DA5B1A" w:rsidRDefault="00DA5B1A" w:rsidP="00DF1EF7">
      <w:pPr>
        <w:spacing w:after="0" w:line="240" w:lineRule="auto"/>
        <w:jc w:val="left"/>
        <w:rPr>
          <w:b/>
          <w:i/>
          <w:sz w:val="28"/>
          <w:szCs w:val="28"/>
        </w:rPr>
      </w:pPr>
    </w:p>
    <w:p w:rsidR="0056785C" w:rsidRDefault="0056785C" w:rsidP="00DF1EF7">
      <w:pPr>
        <w:spacing w:after="0" w:line="240" w:lineRule="auto"/>
        <w:jc w:val="left"/>
        <w:rPr>
          <w:b/>
          <w:i/>
          <w:sz w:val="28"/>
          <w:szCs w:val="28"/>
        </w:rPr>
      </w:pPr>
    </w:p>
    <w:p w:rsidR="006F5A0E" w:rsidRDefault="005C451D" w:rsidP="005C451D">
      <w:pPr>
        <w:spacing w:after="0" w:line="240" w:lineRule="auto"/>
        <w:jc w:val="left"/>
        <w:rPr>
          <w:rFonts w:ascii="Garamond" w:eastAsiaTheme="minorEastAsia" w:hAnsi="Garamond" w:cstheme="majorHAnsi"/>
          <w:b/>
          <w:bCs/>
          <w:i/>
          <w:iCs/>
          <w:color w:val="000000" w:themeColor="text1"/>
          <w:kern w:val="24"/>
          <w:sz w:val="28"/>
          <w:szCs w:val="28"/>
        </w:rPr>
      </w:pPr>
      <w:r w:rsidRPr="0056785C">
        <w:rPr>
          <w:rFonts w:ascii="Garamond" w:eastAsiaTheme="minorEastAsia" w:hAnsi="Garamond" w:cstheme="majorHAnsi"/>
          <w:b/>
          <w:bCs/>
          <w:i/>
          <w:iCs/>
          <w:color w:val="000000" w:themeColor="text1"/>
          <w:kern w:val="24"/>
          <w:sz w:val="28"/>
          <w:szCs w:val="28"/>
        </w:rPr>
        <w:t>Task:</w:t>
      </w:r>
    </w:p>
    <w:p w:rsidR="006F5A0E" w:rsidRPr="00691C62" w:rsidRDefault="006F5A0E" w:rsidP="005C451D">
      <w:pPr>
        <w:spacing w:after="0" w:line="240" w:lineRule="auto"/>
        <w:jc w:val="left"/>
        <w:rPr>
          <w:rFonts w:ascii="Garamond" w:eastAsiaTheme="minorEastAsia" w:hAnsi="Garamond" w:cstheme="minorHAnsi"/>
          <w:b/>
          <w:bCs/>
          <w:i/>
          <w:iCs/>
          <w:color w:val="000000" w:themeColor="text1"/>
          <w:kern w:val="24"/>
          <w:sz w:val="16"/>
          <w:szCs w:val="16"/>
        </w:rPr>
      </w:pPr>
    </w:p>
    <w:p w:rsidR="005C451D" w:rsidRPr="00D632DA" w:rsidRDefault="005C451D" w:rsidP="006F5A0E">
      <w:pPr>
        <w:pStyle w:val="ListParagraph"/>
        <w:numPr>
          <w:ilvl w:val="0"/>
          <w:numId w:val="39"/>
        </w:numPr>
        <w:spacing w:after="0" w:line="240" w:lineRule="auto"/>
        <w:jc w:val="left"/>
        <w:rPr>
          <w:rFonts w:ascii="Garamond" w:eastAsiaTheme="minorEastAsia" w:hAnsi="Garamond" w:cstheme="majorHAnsi"/>
          <w:b/>
          <w:bCs/>
          <w:i/>
          <w:iCs/>
          <w:color w:val="000000" w:themeColor="text1"/>
          <w:kern w:val="24"/>
          <w:sz w:val="24"/>
          <w:szCs w:val="24"/>
        </w:rPr>
      </w:pPr>
      <w:r w:rsidRPr="006F5A0E">
        <w:rPr>
          <w:rFonts w:ascii="Garamond" w:eastAsiaTheme="minorEastAsia" w:hAnsi="Garamond" w:cstheme="majorHAnsi"/>
          <w:bCs/>
          <w:iCs/>
          <w:color w:val="000000" w:themeColor="text1"/>
          <w:kern w:val="24"/>
          <w:sz w:val="24"/>
          <w:szCs w:val="24"/>
        </w:rPr>
        <w:t xml:space="preserve">Provide public comment on what to do with aforementioned proposed law </w:t>
      </w:r>
      <w:r w:rsidR="00691C62">
        <w:rPr>
          <w:rFonts w:ascii="Garamond" w:eastAsiaTheme="minorEastAsia" w:hAnsi="Garamond" w:cstheme="majorHAnsi"/>
          <w:bCs/>
          <w:iCs/>
          <w:color w:val="000000" w:themeColor="text1"/>
          <w:kern w:val="24"/>
          <w:sz w:val="24"/>
          <w:szCs w:val="24"/>
        </w:rPr>
        <w:t xml:space="preserve">of 2015 </w:t>
      </w:r>
      <w:r w:rsidRPr="006F5A0E">
        <w:rPr>
          <w:rFonts w:ascii="Garamond" w:eastAsiaTheme="minorEastAsia" w:hAnsi="Garamond" w:cstheme="majorHAnsi"/>
          <w:bCs/>
          <w:iCs/>
          <w:color w:val="000000" w:themeColor="text1"/>
          <w:kern w:val="24"/>
          <w:sz w:val="24"/>
          <w:szCs w:val="24"/>
        </w:rPr>
        <w:t>(keep as is, modify, or eliminate) or ask clarifying questions to determine what action is to be taken.</w:t>
      </w:r>
      <w:r w:rsidRPr="006F5A0E">
        <w:rPr>
          <w:rFonts w:ascii="Garamond" w:eastAsiaTheme="minorEastAsia" w:hAnsi="Garamond" w:cstheme="minorHAnsi"/>
          <w:bCs/>
          <w:iCs/>
          <w:color w:val="000000" w:themeColor="text1"/>
          <w:kern w:val="24"/>
          <w:sz w:val="24"/>
          <w:szCs w:val="24"/>
        </w:rPr>
        <w:t xml:space="preserve">  </w:t>
      </w:r>
    </w:p>
    <w:p w:rsidR="00D632DA" w:rsidRDefault="00D632DA" w:rsidP="00D632DA">
      <w:pPr>
        <w:spacing w:after="0" w:line="240" w:lineRule="auto"/>
        <w:jc w:val="left"/>
        <w:rPr>
          <w:rFonts w:ascii="Garamond" w:eastAsiaTheme="minorEastAsia" w:hAnsi="Garamond" w:cstheme="majorHAnsi"/>
          <w:b/>
          <w:bCs/>
          <w:i/>
          <w:iCs/>
          <w:color w:val="000000" w:themeColor="text1"/>
          <w:kern w:val="24"/>
          <w:sz w:val="24"/>
          <w:szCs w:val="24"/>
        </w:rPr>
      </w:pPr>
    </w:p>
    <w:p w:rsidR="00D632DA" w:rsidRDefault="00D632DA" w:rsidP="00D632DA">
      <w:pPr>
        <w:spacing w:after="0" w:line="240" w:lineRule="auto"/>
        <w:jc w:val="left"/>
        <w:rPr>
          <w:rFonts w:ascii="Garamond" w:eastAsiaTheme="minorEastAsia" w:hAnsi="Garamond" w:cstheme="majorHAnsi"/>
          <w:b/>
          <w:bCs/>
          <w:i/>
          <w:iCs/>
          <w:color w:val="000000" w:themeColor="text1"/>
          <w:kern w:val="24"/>
          <w:sz w:val="24"/>
          <w:szCs w:val="24"/>
        </w:rPr>
      </w:pPr>
    </w:p>
    <w:p w:rsidR="00D632DA" w:rsidRDefault="00D632DA" w:rsidP="00D632DA">
      <w:pPr>
        <w:spacing w:after="0" w:line="240" w:lineRule="auto"/>
        <w:jc w:val="left"/>
        <w:rPr>
          <w:rFonts w:ascii="Garamond" w:eastAsiaTheme="minorEastAsia" w:hAnsi="Garamond" w:cstheme="majorHAnsi"/>
          <w:b/>
          <w:bCs/>
          <w:i/>
          <w:iCs/>
          <w:color w:val="000000" w:themeColor="text1"/>
          <w:kern w:val="24"/>
          <w:sz w:val="24"/>
          <w:szCs w:val="24"/>
        </w:rPr>
      </w:pPr>
    </w:p>
    <w:p w:rsidR="00D632DA" w:rsidRDefault="00D632DA" w:rsidP="00D632DA">
      <w:pPr>
        <w:spacing w:after="0" w:line="240" w:lineRule="auto"/>
        <w:jc w:val="left"/>
        <w:rPr>
          <w:rFonts w:ascii="Garamond" w:eastAsiaTheme="minorEastAsia" w:hAnsi="Garamond" w:cstheme="majorHAnsi"/>
          <w:b/>
          <w:bCs/>
          <w:i/>
          <w:iCs/>
          <w:color w:val="000000" w:themeColor="text1"/>
          <w:kern w:val="24"/>
          <w:sz w:val="24"/>
          <w:szCs w:val="24"/>
        </w:rPr>
      </w:pPr>
    </w:p>
    <w:p w:rsidR="00691C62" w:rsidRDefault="00691C62" w:rsidP="00D632DA">
      <w:pPr>
        <w:spacing w:after="0" w:line="240" w:lineRule="auto"/>
        <w:jc w:val="left"/>
        <w:rPr>
          <w:rFonts w:ascii="Garamond" w:eastAsiaTheme="minorEastAsia" w:hAnsi="Garamond" w:cstheme="majorHAnsi"/>
          <w:b/>
          <w:bCs/>
          <w:i/>
          <w:iCs/>
          <w:color w:val="000000" w:themeColor="text1"/>
          <w:kern w:val="24"/>
          <w:sz w:val="24"/>
          <w:szCs w:val="24"/>
        </w:rPr>
      </w:pPr>
    </w:p>
    <w:p w:rsidR="00D632DA" w:rsidRPr="00CD222B" w:rsidRDefault="00D632DA" w:rsidP="00691C62">
      <w:pPr>
        <w:pStyle w:val="NormalWeb"/>
        <w:spacing w:before="0" w:beforeAutospacing="0" w:after="15" w:afterAutospacing="0"/>
        <w:jc w:val="center"/>
        <w:rPr>
          <w:rFonts w:ascii="Garamond" w:hAnsi="Garamond" w:cstheme="minorHAnsi"/>
          <w:color w:val="000000"/>
        </w:rPr>
      </w:pPr>
      <w:r w:rsidRPr="00CD222B">
        <w:rPr>
          <w:rFonts w:ascii="Garamond" w:hAnsi="Garamond" w:cstheme="minorHAnsi"/>
          <w:color w:val="000000"/>
        </w:rPr>
        <w:lastRenderedPageBreak/>
        <w:t>SENATE</w:t>
      </w:r>
      <w:r w:rsidRPr="00CD222B">
        <w:rPr>
          <w:rFonts w:ascii="Garamond" w:hAnsi="Garamond" w:cstheme="minorHAnsi"/>
          <w:color w:val="000000"/>
        </w:rPr>
        <w:t xml:space="preserve"> BILL NO. 15</w:t>
      </w:r>
    </w:p>
    <w:p w:rsidR="00D632DA" w:rsidRPr="00CD222B" w:rsidRDefault="00D632DA" w:rsidP="00691C62">
      <w:pPr>
        <w:pStyle w:val="NormalWeb"/>
        <w:spacing w:before="0" w:beforeAutospacing="0" w:after="15" w:afterAutospacing="0"/>
        <w:jc w:val="center"/>
        <w:rPr>
          <w:rFonts w:ascii="Garamond" w:hAnsi="Garamond" w:cstheme="minorHAnsi"/>
          <w:color w:val="000000"/>
        </w:rPr>
      </w:pPr>
      <w:r w:rsidRPr="00CD222B">
        <w:rPr>
          <w:rFonts w:ascii="Garamond" w:hAnsi="Garamond" w:cstheme="minorHAnsi"/>
          <w:color w:val="000000"/>
        </w:rPr>
        <w:t xml:space="preserve">INTRODUCED BY </w:t>
      </w:r>
      <w:r w:rsidRPr="00CD222B">
        <w:rPr>
          <w:rFonts w:ascii="Garamond" w:hAnsi="Garamond" w:cstheme="minorHAnsi"/>
          <w:color w:val="000000"/>
          <w:highlight w:val="green"/>
        </w:rPr>
        <w:t>J. Allen</w:t>
      </w:r>
    </w:p>
    <w:p w:rsidR="00D632DA" w:rsidRPr="00CD222B" w:rsidRDefault="00D632DA" w:rsidP="00D632DA">
      <w:pPr>
        <w:pStyle w:val="NormalWeb"/>
        <w:spacing w:before="0" w:beforeAutospacing="0" w:after="15" w:afterAutospacing="0" w:line="410" w:lineRule="atLeast"/>
        <w:rPr>
          <w:rFonts w:ascii="Garamond" w:hAnsi="Garamond" w:cstheme="minorHAnsi"/>
          <w:color w:val="000000"/>
        </w:rPr>
      </w:pPr>
      <w:r w:rsidRPr="00CD222B">
        <w:rPr>
          <w:rFonts w:ascii="Garamond" w:hAnsi="Garamond" w:cstheme="minorHAnsi"/>
          <w:color w:val="000000"/>
        </w:rPr>
        <w:t> </w:t>
      </w:r>
    </w:p>
    <w:p w:rsidR="00D632DA" w:rsidRPr="00CD222B" w:rsidRDefault="00D632DA" w:rsidP="00D632DA">
      <w:pPr>
        <w:pStyle w:val="NormalWeb"/>
        <w:spacing w:before="0" w:beforeAutospacing="0" w:after="15" w:afterAutospacing="0" w:line="410" w:lineRule="atLeast"/>
        <w:rPr>
          <w:rFonts w:ascii="Garamond" w:hAnsi="Garamond" w:cstheme="minorHAnsi"/>
          <w:color w:val="000000"/>
        </w:rPr>
      </w:pPr>
      <w:r w:rsidRPr="00CD222B">
        <w:rPr>
          <w:rFonts w:ascii="Garamond" w:hAnsi="Garamond" w:cstheme="minorHAnsi"/>
          <w:color w:val="000000"/>
        </w:rPr>
        <w:t>A BILL FOR AN ACT ENTITLED: "AN ACT REVISING LAWS RELATED TO THE FREE EXERCISE OF RELIGION; RECOGNIZING THE FREE EXERCISE OF RELIGION AS A FUNDAMENTAL RIGHT; RESTORING THE USE OF THE COMPELLING GOVERNMENTAL INTEREST TEST TO DECISIONS IN LEGAL CASES REGARDING THE FREE EXERCISE OF RELIGION; PROVIDING THAT THE PROPOSED ACT BE SUBMITTED TO THE QUALIFIED ELECTORS OF MONTANA; AND PROVIDING AN EFFECTIVE DATE AND AN APPLICABILITY DATE."</w:t>
      </w:r>
    </w:p>
    <w:p w:rsidR="00D632DA" w:rsidRPr="00CD222B" w:rsidRDefault="00D632DA" w:rsidP="00D632DA">
      <w:pPr>
        <w:pStyle w:val="NormalWeb"/>
        <w:spacing w:before="0" w:beforeAutospacing="0" w:after="15" w:afterAutospacing="0" w:line="410" w:lineRule="atLeast"/>
        <w:rPr>
          <w:rFonts w:ascii="Garamond" w:hAnsi="Garamond" w:cstheme="minorHAnsi"/>
          <w:color w:val="000000"/>
        </w:rPr>
      </w:pPr>
      <w:r w:rsidRPr="00CD222B">
        <w:rPr>
          <w:rFonts w:ascii="Garamond" w:hAnsi="Garamond" w:cstheme="minorHAnsi"/>
          <w:color w:val="000000"/>
        </w:rPr>
        <w:t> </w:t>
      </w:r>
    </w:p>
    <w:p w:rsidR="00D632DA" w:rsidRPr="00CD222B" w:rsidRDefault="00D632DA" w:rsidP="00D632DA">
      <w:pPr>
        <w:pStyle w:val="NormalWeb"/>
        <w:spacing w:before="0" w:beforeAutospacing="0" w:after="15" w:afterAutospacing="0" w:line="410" w:lineRule="atLeast"/>
        <w:rPr>
          <w:rFonts w:ascii="Garamond" w:hAnsi="Garamond" w:cstheme="minorHAnsi"/>
          <w:color w:val="000000"/>
        </w:rPr>
      </w:pPr>
      <w:r w:rsidRPr="00CD222B">
        <w:rPr>
          <w:rFonts w:ascii="Garamond" w:hAnsi="Garamond" w:cstheme="minorHAnsi"/>
          <w:color w:val="000000"/>
        </w:rPr>
        <w:t>     WHEREAS, in Employment Division v. Smith, 494 U.S. 872 (1990), the Supreme Court significantly curtailed the requirement that laws and other state action burdening the free exercise of religion be justified by a compelling interest; and</w:t>
      </w:r>
    </w:p>
    <w:p w:rsidR="00D632DA" w:rsidRPr="00CD222B" w:rsidRDefault="00D632DA" w:rsidP="00D632DA">
      <w:pPr>
        <w:pStyle w:val="NormalWeb"/>
        <w:spacing w:before="0" w:beforeAutospacing="0" w:after="15" w:afterAutospacing="0" w:line="410" w:lineRule="atLeast"/>
        <w:rPr>
          <w:rFonts w:ascii="Garamond" w:hAnsi="Garamond" w:cstheme="minorHAnsi"/>
          <w:color w:val="000000"/>
        </w:rPr>
      </w:pPr>
      <w:r w:rsidRPr="00CD222B">
        <w:rPr>
          <w:rFonts w:ascii="Garamond" w:hAnsi="Garamond" w:cstheme="minorHAnsi"/>
          <w:color w:val="000000"/>
        </w:rPr>
        <w:t xml:space="preserve">     WHEREAS, Gonzales v. O Centro </w:t>
      </w:r>
      <w:proofErr w:type="spellStart"/>
      <w:r w:rsidRPr="00CD222B">
        <w:rPr>
          <w:rFonts w:ascii="Garamond" w:hAnsi="Garamond" w:cstheme="minorHAnsi"/>
          <w:color w:val="000000"/>
        </w:rPr>
        <w:t>Espirita</w:t>
      </w:r>
      <w:proofErr w:type="spellEnd"/>
      <w:r w:rsidRPr="00CD222B">
        <w:rPr>
          <w:rFonts w:ascii="Garamond" w:hAnsi="Garamond" w:cstheme="minorHAnsi"/>
          <w:color w:val="000000"/>
        </w:rPr>
        <w:t xml:space="preserve"> </w:t>
      </w:r>
      <w:proofErr w:type="spellStart"/>
      <w:r w:rsidRPr="00CD222B">
        <w:rPr>
          <w:rFonts w:ascii="Garamond" w:hAnsi="Garamond" w:cstheme="minorHAnsi"/>
          <w:color w:val="000000"/>
        </w:rPr>
        <w:t>Beneficente</w:t>
      </w:r>
      <w:proofErr w:type="spellEnd"/>
      <w:r w:rsidRPr="00CD222B">
        <w:rPr>
          <w:rFonts w:ascii="Garamond" w:hAnsi="Garamond" w:cstheme="minorHAnsi"/>
          <w:color w:val="000000"/>
        </w:rPr>
        <w:t xml:space="preserve"> </w:t>
      </w:r>
      <w:proofErr w:type="spellStart"/>
      <w:r w:rsidRPr="00CD222B">
        <w:rPr>
          <w:rFonts w:ascii="Garamond" w:hAnsi="Garamond" w:cstheme="minorHAnsi"/>
          <w:color w:val="000000"/>
        </w:rPr>
        <w:t>Uniao</w:t>
      </w:r>
      <w:proofErr w:type="spellEnd"/>
      <w:r w:rsidRPr="00CD222B">
        <w:rPr>
          <w:rFonts w:ascii="Garamond" w:hAnsi="Garamond" w:cstheme="minorHAnsi"/>
          <w:color w:val="000000"/>
        </w:rPr>
        <w:t xml:space="preserve"> do Vegetal, 546 U.S. 418 (2006), interprets the Religious Freedom Restoration Act of 1993, which requires that federal laws and other actions by the federal government burdening the free exercise of religion must be justified by a compelling governmental interest; and</w:t>
      </w:r>
    </w:p>
    <w:p w:rsidR="00D632DA" w:rsidRPr="00CD222B" w:rsidRDefault="00D632DA" w:rsidP="00D632DA">
      <w:pPr>
        <w:pStyle w:val="NormalWeb"/>
        <w:spacing w:before="0" w:beforeAutospacing="0" w:after="15" w:afterAutospacing="0" w:line="410" w:lineRule="atLeast"/>
        <w:rPr>
          <w:rFonts w:ascii="Garamond" w:hAnsi="Garamond" w:cstheme="minorHAnsi"/>
          <w:color w:val="000000"/>
        </w:rPr>
      </w:pPr>
      <w:r w:rsidRPr="00CD222B">
        <w:rPr>
          <w:rFonts w:ascii="Garamond" w:hAnsi="Garamond" w:cstheme="minorHAnsi"/>
          <w:color w:val="000000"/>
        </w:rPr>
        <w:t>     WHEREAS, the Religious Freedom Restoration Act of 1993 was passed in response to the Employment Division v. Smith decision and only applies to federal laws; and</w:t>
      </w:r>
    </w:p>
    <w:p w:rsidR="00D632DA" w:rsidRPr="00CD222B" w:rsidRDefault="00D632DA" w:rsidP="00D632DA">
      <w:pPr>
        <w:pStyle w:val="NormalWeb"/>
        <w:spacing w:before="0" w:beforeAutospacing="0" w:after="15" w:afterAutospacing="0" w:line="410" w:lineRule="atLeast"/>
        <w:rPr>
          <w:rFonts w:ascii="Garamond" w:hAnsi="Garamond" w:cstheme="minorHAnsi"/>
          <w:color w:val="000000"/>
        </w:rPr>
      </w:pPr>
      <w:r w:rsidRPr="00CD222B">
        <w:rPr>
          <w:rFonts w:ascii="Garamond" w:hAnsi="Garamond" w:cstheme="minorHAnsi"/>
          <w:color w:val="000000"/>
        </w:rPr>
        <w:t>     WHEREAS, following the Gonzales decision favorably applying the Religious Freedom Restoration Act of 1993, many states have responded by passing laws similar to this act.</w:t>
      </w:r>
    </w:p>
    <w:p w:rsidR="00D632DA" w:rsidRPr="00CD222B" w:rsidRDefault="00D632DA" w:rsidP="00D632DA">
      <w:pPr>
        <w:pStyle w:val="NormalWeb"/>
        <w:spacing w:before="0" w:beforeAutospacing="0" w:after="15" w:afterAutospacing="0" w:line="410" w:lineRule="atLeast"/>
        <w:rPr>
          <w:rFonts w:ascii="Garamond" w:hAnsi="Garamond" w:cstheme="minorHAnsi"/>
          <w:color w:val="000000"/>
        </w:rPr>
      </w:pPr>
      <w:r w:rsidRPr="00CD222B">
        <w:rPr>
          <w:rFonts w:ascii="Garamond" w:hAnsi="Garamond" w:cstheme="minorHAnsi"/>
          <w:color w:val="000000"/>
        </w:rPr>
        <w:t> </w:t>
      </w:r>
    </w:p>
    <w:p w:rsidR="00D632DA" w:rsidRPr="00CD222B" w:rsidRDefault="00D632DA" w:rsidP="00D632DA">
      <w:pPr>
        <w:pStyle w:val="NormalWeb"/>
        <w:spacing w:before="0" w:beforeAutospacing="0" w:after="15" w:afterAutospacing="0" w:line="410" w:lineRule="atLeast"/>
        <w:rPr>
          <w:rFonts w:ascii="Garamond" w:hAnsi="Garamond" w:cstheme="minorHAnsi"/>
          <w:color w:val="000000"/>
        </w:rPr>
      </w:pPr>
      <w:r w:rsidRPr="00CD222B">
        <w:rPr>
          <w:rFonts w:ascii="Garamond" w:hAnsi="Garamond" w:cstheme="minorHAnsi"/>
          <w:color w:val="000000"/>
        </w:rPr>
        <w:t>BE IT ENACTED BY THE LEGISLATURE OF THE STATE OF MONTANA:</w:t>
      </w:r>
    </w:p>
    <w:p w:rsidR="00CD222B" w:rsidRPr="00CD222B" w:rsidRDefault="00D632DA" w:rsidP="00D632DA">
      <w:pPr>
        <w:pStyle w:val="NormalWeb"/>
        <w:spacing w:before="0" w:beforeAutospacing="0" w:after="15" w:afterAutospacing="0" w:line="410" w:lineRule="atLeast"/>
        <w:rPr>
          <w:rFonts w:ascii="Garamond" w:hAnsi="Garamond" w:cstheme="minorHAnsi"/>
          <w:color w:val="000000"/>
        </w:rPr>
      </w:pPr>
      <w:r w:rsidRPr="00CD222B">
        <w:rPr>
          <w:rFonts w:ascii="Garamond" w:hAnsi="Garamond" w:cstheme="minorHAnsi"/>
          <w:color w:val="000000"/>
        </w:rPr>
        <w:t>      </w:t>
      </w:r>
      <w:r w:rsidRPr="00CD222B">
        <w:rPr>
          <w:rFonts w:ascii="Garamond" w:hAnsi="Garamond" w:cstheme="minorHAnsi"/>
          <w:color w:val="000000"/>
          <w:u w:val="single"/>
        </w:rPr>
        <w:t>NEW SECTION.</w:t>
      </w:r>
      <w:r w:rsidRPr="00CD222B">
        <w:rPr>
          <w:rFonts w:ascii="Garamond" w:hAnsi="Garamond" w:cstheme="minorHAnsi"/>
          <w:color w:val="000000"/>
        </w:rPr>
        <w:t>  </w:t>
      </w:r>
      <w:r w:rsidRPr="00CD222B">
        <w:rPr>
          <w:rFonts w:ascii="Garamond" w:hAnsi="Garamond" w:cstheme="minorHAnsi"/>
          <w:b/>
          <w:bCs/>
          <w:color w:val="000000"/>
        </w:rPr>
        <w:t>Section 1.  Short title.</w:t>
      </w:r>
      <w:r w:rsidRPr="00CD222B">
        <w:rPr>
          <w:rFonts w:ascii="Garamond" w:hAnsi="Garamond" w:cstheme="minorHAnsi"/>
          <w:color w:val="000000"/>
        </w:rPr>
        <w:t> [This act] may be cited as the "Montana Religious Freedom Restoration Act".</w:t>
      </w:r>
    </w:p>
    <w:p w:rsidR="00D632DA" w:rsidRPr="00CD222B" w:rsidRDefault="00D632DA" w:rsidP="00D632DA">
      <w:pPr>
        <w:pStyle w:val="NormalWeb"/>
        <w:spacing w:before="0" w:beforeAutospacing="0" w:after="15" w:afterAutospacing="0" w:line="410" w:lineRule="atLeast"/>
        <w:rPr>
          <w:rFonts w:ascii="Garamond" w:hAnsi="Garamond" w:cstheme="minorHAnsi"/>
          <w:color w:val="000000"/>
        </w:rPr>
      </w:pPr>
      <w:r w:rsidRPr="00CD222B">
        <w:rPr>
          <w:rFonts w:ascii="Garamond" w:hAnsi="Garamond" w:cstheme="minorHAnsi"/>
          <w:color w:val="000000"/>
        </w:rPr>
        <w:t>      </w:t>
      </w:r>
      <w:r w:rsidRPr="00CD222B">
        <w:rPr>
          <w:rFonts w:ascii="Garamond" w:hAnsi="Garamond" w:cstheme="minorHAnsi"/>
          <w:color w:val="000000"/>
          <w:u w:val="single"/>
        </w:rPr>
        <w:t>NEW SECTION.</w:t>
      </w:r>
      <w:r w:rsidRPr="00CD222B">
        <w:rPr>
          <w:rFonts w:ascii="Garamond" w:hAnsi="Garamond" w:cstheme="minorHAnsi"/>
          <w:color w:val="000000"/>
        </w:rPr>
        <w:t>  </w:t>
      </w:r>
      <w:r w:rsidRPr="00CD222B">
        <w:rPr>
          <w:rFonts w:ascii="Garamond" w:hAnsi="Garamond" w:cstheme="minorHAnsi"/>
          <w:b/>
          <w:bCs/>
          <w:color w:val="000000"/>
        </w:rPr>
        <w:t>Section 2.  Legislative findings.</w:t>
      </w:r>
      <w:r w:rsidRPr="00CD222B">
        <w:rPr>
          <w:rFonts w:ascii="Garamond" w:hAnsi="Garamond" w:cstheme="minorHAnsi"/>
          <w:color w:val="000000"/>
        </w:rPr>
        <w:t> The legislature finds that:</w:t>
      </w:r>
    </w:p>
    <w:p w:rsidR="00D632DA" w:rsidRPr="00CD222B" w:rsidRDefault="00D632DA" w:rsidP="00D632DA">
      <w:pPr>
        <w:pStyle w:val="NormalWeb"/>
        <w:spacing w:before="0" w:beforeAutospacing="0" w:after="15" w:afterAutospacing="0" w:line="410" w:lineRule="atLeast"/>
        <w:rPr>
          <w:rFonts w:ascii="Garamond" w:hAnsi="Garamond" w:cstheme="minorHAnsi"/>
          <w:color w:val="000000"/>
        </w:rPr>
      </w:pPr>
      <w:r w:rsidRPr="00CD222B">
        <w:rPr>
          <w:rFonts w:ascii="Garamond" w:hAnsi="Garamond" w:cstheme="minorHAnsi"/>
          <w:color w:val="000000"/>
        </w:rPr>
        <w:t>     (1) the framers of the United States constitution, recognizing free exercise of religion as an unalienable right, secured its protection in the first amendment to the United States constitution;</w:t>
      </w:r>
    </w:p>
    <w:p w:rsidR="00D632DA" w:rsidRPr="00CD222B" w:rsidRDefault="00D632DA" w:rsidP="00D632DA">
      <w:pPr>
        <w:pStyle w:val="NormalWeb"/>
        <w:spacing w:before="0" w:beforeAutospacing="0" w:after="15" w:afterAutospacing="0" w:line="410" w:lineRule="atLeast"/>
        <w:rPr>
          <w:rFonts w:ascii="Garamond" w:hAnsi="Garamond" w:cstheme="minorHAnsi"/>
          <w:color w:val="000000"/>
        </w:rPr>
      </w:pPr>
      <w:r w:rsidRPr="00CD222B">
        <w:rPr>
          <w:rFonts w:ascii="Garamond" w:hAnsi="Garamond" w:cstheme="minorHAnsi"/>
          <w:color w:val="000000"/>
        </w:rPr>
        <w:t>     (2) the framers of the Montana constitution, recognizing free exercise of religion as a fundamental right, secured its protection in the Montana constitution;</w:t>
      </w:r>
    </w:p>
    <w:p w:rsidR="00D632DA" w:rsidRPr="00CD222B" w:rsidRDefault="00D632DA" w:rsidP="00D632DA">
      <w:pPr>
        <w:pStyle w:val="NormalWeb"/>
        <w:spacing w:before="0" w:beforeAutospacing="0" w:after="15" w:afterAutospacing="0" w:line="410" w:lineRule="atLeast"/>
        <w:rPr>
          <w:rFonts w:ascii="Garamond" w:hAnsi="Garamond" w:cstheme="minorHAnsi"/>
          <w:color w:val="000000"/>
        </w:rPr>
      </w:pPr>
      <w:r w:rsidRPr="00CD222B">
        <w:rPr>
          <w:rFonts w:ascii="Garamond" w:hAnsi="Garamond" w:cstheme="minorHAnsi"/>
          <w:color w:val="000000"/>
        </w:rPr>
        <w:t>     (3) laws and other state action that are neutral toward religion may burden the exercise of religion as surely as laws intended to interfere with religious exercise;</w:t>
      </w:r>
    </w:p>
    <w:p w:rsidR="00D632DA" w:rsidRPr="00CD222B" w:rsidRDefault="00D632DA" w:rsidP="00D632DA">
      <w:pPr>
        <w:pStyle w:val="NormalWeb"/>
        <w:spacing w:before="0" w:beforeAutospacing="0" w:after="15" w:afterAutospacing="0" w:line="410" w:lineRule="atLeast"/>
        <w:rPr>
          <w:rFonts w:ascii="Garamond" w:hAnsi="Garamond" w:cstheme="minorHAnsi"/>
          <w:color w:val="000000"/>
        </w:rPr>
      </w:pPr>
      <w:r w:rsidRPr="00CD222B">
        <w:rPr>
          <w:rFonts w:ascii="Garamond" w:hAnsi="Garamond" w:cstheme="minorHAnsi"/>
          <w:color w:val="000000"/>
        </w:rPr>
        <w:t>     (4) state action should not burden exercise of religion without compelling justification;</w:t>
      </w:r>
    </w:p>
    <w:p w:rsidR="00D632DA" w:rsidRPr="00CD222B" w:rsidRDefault="00D632DA" w:rsidP="00D632DA">
      <w:pPr>
        <w:pStyle w:val="NormalWeb"/>
        <w:spacing w:before="0" w:beforeAutospacing="0" w:after="15" w:afterAutospacing="0" w:line="410" w:lineRule="atLeast"/>
        <w:rPr>
          <w:rFonts w:ascii="Garamond" w:hAnsi="Garamond" w:cstheme="minorHAnsi"/>
          <w:color w:val="000000"/>
        </w:rPr>
      </w:pPr>
      <w:r w:rsidRPr="00CD222B">
        <w:rPr>
          <w:rFonts w:ascii="Garamond" w:hAnsi="Garamond" w:cstheme="minorHAnsi"/>
          <w:color w:val="000000"/>
        </w:rPr>
        <w:t>     (5) prior to 1990, laws and other state action burdening exercise of religion had to be justified by a compelling interest; and</w:t>
      </w:r>
    </w:p>
    <w:p w:rsidR="00D632DA" w:rsidRPr="00CD222B" w:rsidRDefault="00D632DA" w:rsidP="00D632DA">
      <w:pPr>
        <w:pStyle w:val="NormalWeb"/>
        <w:spacing w:before="0" w:beforeAutospacing="0" w:after="15" w:afterAutospacing="0" w:line="410" w:lineRule="atLeast"/>
        <w:rPr>
          <w:rFonts w:ascii="Garamond" w:hAnsi="Garamond" w:cstheme="minorHAnsi"/>
          <w:color w:val="000000"/>
        </w:rPr>
      </w:pPr>
      <w:r w:rsidRPr="00CD222B">
        <w:rPr>
          <w:rFonts w:ascii="Garamond" w:hAnsi="Garamond" w:cstheme="minorHAnsi"/>
          <w:color w:val="000000"/>
        </w:rPr>
        <w:t>     (6) the compelling interest test set forth in prior federal court rulings and [sections 1 through 5] is a workable test and strikes a sensible balance between religious liberty and competing governmental interests.</w:t>
      </w:r>
    </w:p>
    <w:p w:rsidR="00D632DA" w:rsidRPr="00CD222B" w:rsidRDefault="00D632DA" w:rsidP="00D632DA">
      <w:pPr>
        <w:pStyle w:val="NormalWeb"/>
        <w:spacing w:before="0" w:beforeAutospacing="0" w:after="15" w:afterAutospacing="0" w:line="410" w:lineRule="atLeast"/>
        <w:rPr>
          <w:rFonts w:ascii="Garamond" w:hAnsi="Garamond" w:cstheme="minorHAnsi"/>
          <w:color w:val="000000"/>
        </w:rPr>
      </w:pPr>
      <w:r w:rsidRPr="00CD222B">
        <w:rPr>
          <w:rFonts w:ascii="Garamond" w:hAnsi="Garamond" w:cstheme="minorHAnsi"/>
          <w:color w:val="000000"/>
        </w:rPr>
        <w:lastRenderedPageBreak/>
        <w:t>      </w:t>
      </w:r>
      <w:r w:rsidRPr="00CD222B">
        <w:rPr>
          <w:rFonts w:ascii="Garamond" w:hAnsi="Garamond" w:cstheme="minorHAnsi"/>
          <w:color w:val="000000"/>
          <w:u w:val="single"/>
        </w:rPr>
        <w:t>NEW SECTION.</w:t>
      </w:r>
      <w:r w:rsidRPr="00CD222B">
        <w:rPr>
          <w:rFonts w:ascii="Garamond" w:hAnsi="Garamond" w:cstheme="minorHAnsi"/>
          <w:color w:val="000000"/>
        </w:rPr>
        <w:t>  </w:t>
      </w:r>
      <w:r w:rsidRPr="00CD222B">
        <w:rPr>
          <w:rFonts w:ascii="Garamond" w:hAnsi="Garamond" w:cstheme="minorHAnsi"/>
          <w:b/>
          <w:bCs/>
          <w:color w:val="000000"/>
        </w:rPr>
        <w:t>Section 3.  Purpose.</w:t>
      </w:r>
      <w:r w:rsidRPr="00CD222B">
        <w:rPr>
          <w:rFonts w:ascii="Garamond" w:hAnsi="Garamond" w:cstheme="minorHAnsi"/>
          <w:color w:val="000000"/>
        </w:rPr>
        <w:t> The purpose of [sections 1 through 5] is:</w:t>
      </w:r>
    </w:p>
    <w:p w:rsidR="00D632DA" w:rsidRPr="00CD222B" w:rsidRDefault="00D632DA" w:rsidP="00D632DA">
      <w:pPr>
        <w:pStyle w:val="NormalWeb"/>
        <w:spacing w:before="0" w:beforeAutospacing="0" w:after="15" w:afterAutospacing="0" w:line="410" w:lineRule="atLeast"/>
        <w:rPr>
          <w:rFonts w:ascii="Garamond" w:hAnsi="Garamond" w:cstheme="minorHAnsi"/>
          <w:color w:val="000000"/>
        </w:rPr>
      </w:pPr>
      <w:r w:rsidRPr="00CD222B">
        <w:rPr>
          <w:rFonts w:ascii="Garamond" w:hAnsi="Garamond" w:cstheme="minorHAnsi"/>
          <w:color w:val="000000"/>
        </w:rPr>
        <w:t>     (1) to restore the compelling interest test and to guarantee its application in all cases where the exercise of religion is burdened by state action; and</w:t>
      </w:r>
    </w:p>
    <w:p w:rsidR="00D632DA" w:rsidRDefault="00D632DA" w:rsidP="00D632DA">
      <w:pPr>
        <w:pStyle w:val="NormalWeb"/>
        <w:spacing w:before="0" w:beforeAutospacing="0" w:after="15" w:afterAutospacing="0" w:line="410" w:lineRule="atLeast"/>
        <w:rPr>
          <w:rFonts w:ascii="Garamond" w:hAnsi="Garamond" w:cstheme="minorHAnsi"/>
          <w:color w:val="000000"/>
        </w:rPr>
      </w:pPr>
      <w:r w:rsidRPr="00CD222B">
        <w:rPr>
          <w:rFonts w:ascii="Garamond" w:hAnsi="Garamond" w:cstheme="minorHAnsi"/>
          <w:color w:val="000000"/>
        </w:rPr>
        <w:t>     (2) to provide a claim or defense to a person or persons whose exercise of religion is burdened by state action.</w:t>
      </w:r>
    </w:p>
    <w:p w:rsidR="00CD222B" w:rsidRPr="00CD222B" w:rsidRDefault="00CD222B" w:rsidP="00D632DA">
      <w:pPr>
        <w:pStyle w:val="NormalWeb"/>
        <w:spacing w:before="0" w:beforeAutospacing="0" w:after="15" w:afterAutospacing="0" w:line="410" w:lineRule="atLeast"/>
        <w:rPr>
          <w:rFonts w:ascii="Garamond" w:hAnsi="Garamond" w:cstheme="minorHAnsi"/>
          <w:color w:val="000000"/>
        </w:rPr>
      </w:pPr>
    </w:p>
    <w:p w:rsidR="00D632DA" w:rsidRPr="00CD222B" w:rsidRDefault="00D632DA" w:rsidP="00D632DA">
      <w:pPr>
        <w:pStyle w:val="NormalWeb"/>
        <w:spacing w:before="0" w:beforeAutospacing="0" w:after="15" w:afterAutospacing="0" w:line="410" w:lineRule="atLeast"/>
        <w:rPr>
          <w:rFonts w:ascii="Garamond" w:hAnsi="Garamond" w:cstheme="minorHAnsi"/>
          <w:color w:val="000000"/>
        </w:rPr>
      </w:pPr>
      <w:r w:rsidRPr="00CD222B">
        <w:rPr>
          <w:rFonts w:ascii="Garamond" w:hAnsi="Garamond" w:cstheme="minorHAnsi"/>
          <w:color w:val="000000"/>
        </w:rPr>
        <w:t>      </w:t>
      </w:r>
      <w:r w:rsidRPr="00CD222B">
        <w:rPr>
          <w:rFonts w:ascii="Garamond" w:hAnsi="Garamond" w:cstheme="minorHAnsi"/>
          <w:color w:val="000000"/>
          <w:u w:val="single"/>
        </w:rPr>
        <w:t>NEW SECTION.</w:t>
      </w:r>
      <w:r w:rsidRPr="00CD222B">
        <w:rPr>
          <w:rFonts w:ascii="Garamond" w:hAnsi="Garamond" w:cstheme="minorHAnsi"/>
          <w:color w:val="000000"/>
        </w:rPr>
        <w:t>  </w:t>
      </w:r>
      <w:r w:rsidRPr="00CD222B">
        <w:rPr>
          <w:rFonts w:ascii="Garamond" w:hAnsi="Garamond" w:cstheme="minorHAnsi"/>
          <w:b/>
          <w:bCs/>
          <w:color w:val="000000"/>
        </w:rPr>
        <w:t>Section 4.  Definitions.</w:t>
      </w:r>
      <w:r w:rsidRPr="00CD222B">
        <w:rPr>
          <w:rFonts w:ascii="Garamond" w:hAnsi="Garamond" w:cstheme="minorHAnsi"/>
          <w:color w:val="000000"/>
        </w:rPr>
        <w:t> As used in [sections 1 through 5], the following definitions apply:</w:t>
      </w:r>
    </w:p>
    <w:p w:rsidR="00D632DA" w:rsidRPr="00CD222B" w:rsidRDefault="00D632DA" w:rsidP="00D632DA">
      <w:pPr>
        <w:pStyle w:val="NormalWeb"/>
        <w:spacing w:before="0" w:beforeAutospacing="0" w:after="15" w:afterAutospacing="0" w:line="410" w:lineRule="atLeast"/>
        <w:rPr>
          <w:rFonts w:ascii="Garamond" w:hAnsi="Garamond" w:cstheme="minorHAnsi"/>
          <w:color w:val="000000"/>
        </w:rPr>
      </w:pPr>
      <w:r w:rsidRPr="00CD222B">
        <w:rPr>
          <w:rFonts w:ascii="Garamond" w:hAnsi="Garamond" w:cstheme="minorHAnsi"/>
          <w:color w:val="000000"/>
        </w:rPr>
        <w:t>     (1) "Burden" means any action that directly or indirectly constrains, inhibits, curtails, or denies the exercise of religion by any person or compels any action contrary to a person's exercise of religion and includes but is not limited to withholding of benefits, assessment of criminal, civil, or administrative penalties, or exclusion from governmental programs or access to governmental facilities.</w:t>
      </w:r>
    </w:p>
    <w:p w:rsidR="00D632DA" w:rsidRPr="00CD222B" w:rsidRDefault="00D632DA" w:rsidP="00D632DA">
      <w:pPr>
        <w:pStyle w:val="NormalWeb"/>
        <w:spacing w:before="0" w:beforeAutospacing="0" w:after="15" w:afterAutospacing="0" w:line="410" w:lineRule="atLeast"/>
        <w:rPr>
          <w:rFonts w:ascii="Garamond" w:hAnsi="Garamond" w:cstheme="minorHAnsi"/>
          <w:color w:val="000000"/>
        </w:rPr>
      </w:pPr>
      <w:r w:rsidRPr="00CD222B">
        <w:rPr>
          <w:rFonts w:ascii="Garamond" w:hAnsi="Garamond" w:cstheme="minorHAnsi"/>
          <w:color w:val="000000"/>
        </w:rPr>
        <w:t>     (2) "Compelling governmental interest" means a governmental interest of the highest order that cannot otherwise be achieved without burdening the exercise of religion.</w:t>
      </w:r>
    </w:p>
    <w:p w:rsidR="00D632DA" w:rsidRPr="00CD222B" w:rsidRDefault="00D632DA" w:rsidP="00D632DA">
      <w:pPr>
        <w:pStyle w:val="NormalWeb"/>
        <w:spacing w:before="0" w:beforeAutospacing="0" w:after="15" w:afterAutospacing="0" w:line="410" w:lineRule="atLeast"/>
        <w:rPr>
          <w:rFonts w:ascii="Garamond" w:hAnsi="Garamond" w:cstheme="minorHAnsi"/>
          <w:color w:val="000000"/>
        </w:rPr>
      </w:pPr>
      <w:r w:rsidRPr="00CD222B">
        <w:rPr>
          <w:rFonts w:ascii="Garamond" w:hAnsi="Garamond" w:cstheme="minorHAnsi"/>
          <w:color w:val="000000"/>
        </w:rPr>
        <w:t>     (3) "Exercise of religion" means the practice or observance of religion. The term includes but is not limited to the ability to act or refuse to act in a manner substantially motivated by one's sincerely held religious belief, whether or not the exercise is compulsory or central to a larger system of religious belief.</w:t>
      </w:r>
    </w:p>
    <w:p w:rsidR="00D632DA" w:rsidRPr="00CD222B" w:rsidRDefault="00D632DA" w:rsidP="00D632DA">
      <w:pPr>
        <w:pStyle w:val="NormalWeb"/>
        <w:spacing w:before="0" w:beforeAutospacing="0" w:after="15" w:afterAutospacing="0" w:line="410" w:lineRule="atLeast"/>
        <w:rPr>
          <w:rFonts w:ascii="Garamond" w:hAnsi="Garamond" w:cstheme="minorHAnsi"/>
          <w:color w:val="000000"/>
        </w:rPr>
      </w:pPr>
      <w:r w:rsidRPr="00CD222B">
        <w:rPr>
          <w:rFonts w:ascii="Garamond" w:hAnsi="Garamond" w:cstheme="minorHAnsi"/>
          <w:color w:val="000000"/>
        </w:rPr>
        <w:t>     (4) "Person" means any individual, association, partnership, corporation, church, religious institution, estate, trust, foundation, or other legal entity.</w:t>
      </w:r>
    </w:p>
    <w:p w:rsidR="00D632DA" w:rsidRDefault="00D632DA" w:rsidP="00D632DA">
      <w:pPr>
        <w:pStyle w:val="NormalWeb"/>
        <w:spacing w:before="0" w:beforeAutospacing="0" w:after="15" w:afterAutospacing="0" w:line="410" w:lineRule="atLeast"/>
        <w:rPr>
          <w:rFonts w:ascii="Garamond" w:hAnsi="Garamond" w:cstheme="minorHAnsi"/>
          <w:color w:val="000000"/>
        </w:rPr>
      </w:pPr>
      <w:r w:rsidRPr="00CD222B">
        <w:rPr>
          <w:rFonts w:ascii="Garamond" w:hAnsi="Garamond" w:cstheme="minorHAnsi"/>
          <w:color w:val="000000"/>
        </w:rPr>
        <w:t>     (5) "State action" means the implementation or application of any law, including but not limited to state and local laws, ordinances, rules, regulations, and policies, whether statutory or otherwise, or other action by the state or a political subdivision and a local government, municipality, instrumentality, or public official authorized by law in the state of Montana.</w:t>
      </w:r>
    </w:p>
    <w:p w:rsidR="00CD222B" w:rsidRPr="00CD222B" w:rsidRDefault="00CD222B" w:rsidP="00D632DA">
      <w:pPr>
        <w:pStyle w:val="NormalWeb"/>
        <w:spacing w:before="0" w:beforeAutospacing="0" w:after="15" w:afterAutospacing="0" w:line="410" w:lineRule="atLeast"/>
        <w:rPr>
          <w:rFonts w:ascii="Garamond" w:hAnsi="Garamond" w:cstheme="minorHAnsi"/>
          <w:color w:val="000000"/>
        </w:rPr>
      </w:pPr>
    </w:p>
    <w:p w:rsidR="00D632DA" w:rsidRPr="00CD222B" w:rsidRDefault="00D632DA" w:rsidP="00D632DA">
      <w:pPr>
        <w:pStyle w:val="NormalWeb"/>
        <w:spacing w:before="0" w:beforeAutospacing="0" w:after="15" w:afterAutospacing="0" w:line="410" w:lineRule="atLeast"/>
        <w:rPr>
          <w:rFonts w:ascii="Garamond" w:hAnsi="Garamond" w:cstheme="minorHAnsi"/>
          <w:color w:val="000000"/>
        </w:rPr>
      </w:pPr>
      <w:r w:rsidRPr="00CD222B">
        <w:rPr>
          <w:rFonts w:ascii="Garamond" w:hAnsi="Garamond" w:cstheme="minorHAnsi"/>
          <w:color w:val="000000"/>
        </w:rPr>
        <w:t>      </w:t>
      </w:r>
      <w:r w:rsidRPr="00CD222B">
        <w:rPr>
          <w:rFonts w:ascii="Garamond" w:hAnsi="Garamond" w:cstheme="minorHAnsi"/>
          <w:color w:val="000000"/>
          <w:u w:val="single"/>
        </w:rPr>
        <w:t>NEW SECTION.</w:t>
      </w:r>
      <w:r w:rsidRPr="00CD222B">
        <w:rPr>
          <w:rFonts w:ascii="Garamond" w:hAnsi="Garamond" w:cstheme="minorHAnsi"/>
          <w:color w:val="000000"/>
        </w:rPr>
        <w:t>  </w:t>
      </w:r>
      <w:r w:rsidRPr="00CD222B">
        <w:rPr>
          <w:rFonts w:ascii="Garamond" w:hAnsi="Garamond" w:cstheme="minorHAnsi"/>
          <w:b/>
          <w:bCs/>
          <w:color w:val="000000"/>
        </w:rPr>
        <w:t>Section 5.  Free exercise of religion protected.</w:t>
      </w:r>
      <w:r w:rsidRPr="00CD222B">
        <w:rPr>
          <w:rFonts w:ascii="Garamond" w:hAnsi="Garamond" w:cstheme="minorHAnsi"/>
          <w:color w:val="000000"/>
        </w:rPr>
        <w:t> (1) State action may not burden a person's right to the exercise of religion, even if the burden results from a rule of general applicability, unless it is demonstrated that applying the burden to that person's exercise of religion:</w:t>
      </w:r>
    </w:p>
    <w:p w:rsidR="00D632DA" w:rsidRPr="00CD222B" w:rsidRDefault="00D632DA" w:rsidP="00D632DA">
      <w:pPr>
        <w:pStyle w:val="NormalWeb"/>
        <w:spacing w:before="0" w:beforeAutospacing="0" w:after="15" w:afterAutospacing="0" w:line="410" w:lineRule="atLeast"/>
        <w:rPr>
          <w:rFonts w:ascii="Garamond" w:hAnsi="Garamond" w:cstheme="minorHAnsi"/>
          <w:color w:val="000000"/>
        </w:rPr>
      </w:pPr>
      <w:r w:rsidRPr="00CD222B">
        <w:rPr>
          <w:rFonts w:ascii="Garamond" w:hAnsi="Garamond" w:cstheme="minorHAnsi"/>
          <w:color w:val="000000"/>
        </w:rPr>
        <w:t>     (a) is essential to further a compelling governmental interest; and</w:t>
      </w:r>
    </w:p>
    <w:p w:rsidR="00D632DA" w:rsidRPr="00CD222B" w:rsidRDefault="00D632DA" w:rsidP="00D632DA">
      <w:pPr>
        <w:pStyle w:val="NormalWeb"/>
        <w:spacing w:before="0" w:beforeAutospacing="0" w:after="15" w:afterAutospacing="0" w:line="410" w:lineRule="atLeast"/>
        <w:rPr>
          <w:rFonts w:ascii="Garamond" w:hAnsi="Garamond" w:cstheme="minorHAnsi"/>
          <w:color w:val="000000"/>
        </w:rPr>
      </w:pPr>
      <w:r w:rsidRPr="00CD222B">
        <w:rPr>
          <w:rFonts w:ascii="Garamond" w:hAnsi="Garamond" w:cstheme="minorHAnsi"/>
          <w:color w:val="000000"/>
        </w:rPr>
        <w:t>     (b) is the least restrictive means of furthering that compelling governmental interest.</w:t>
      </w:r>
    </w:p>
    <w:p w:rsidR="00D632DA" w:rsidRDefault="00D632DA" w:rsidP="00D632DA">
      <w:pPr>
        <w:pStyle w:val="NormalWeb"/>
        <w:spacing w:before="0" w:beforeAutospacing="0" w:after="15" w:afterAutospacing="0" w:line="410" w:lineRule="atLeast"/>
        <w:rPr>
          <w:rFonts w:ascii="Garamond" w:hAnsi="Garamond" w:cstheme="minorHAnsi"/>
          <w:color w:val="000000"/>
        </w:rPr>
      </w:pPr>
      <w:r w:rsidRPr="00CD222B">
        <w:rPr>
          <w:rFonts w:ascii="Garamond" w:hAnsi="Garamond" w:cstheme="minorHAnsi"/>
          <w:color w:val="000000"/>
        </w:rPr>
        <w:t>     (2) A person whose exercise of religion has been burdened or is likely to be burdened in violation of [sections 1 through 5] may assert the violation or impending violation as a claim or defense in a judicial or administrative proceeding, regardless of whether the state of Montana or one of its political subdivisions is a party to the proceeding. The person asserting such a claim or defense may obtain appropriate relief, including relief against the state of Montana or its political subdivisions. Appropriate relief includes but is not limited to injunctive relief, declaratory relief, compensatory damages, and costs and attorney fees.</w:t>
      </w:r>
    </w:p>
    <w:p w:rsidR="00CD222B" w:rsidRPr="00CD222B" w:rsidRDefault="00CD222B" w:rsidP="00D632DA">
      <w:pPr>
        <w:pStyle w:val="NormalWeb"/>
        <w:spacing w:before="0" w:beforeAutospacing="0" w:after="15" w:afterAutospacing="0" w:line="410" w:lineRule="atLeast"/>
        <w:rPr>
          <w:rFonts w:ascii="Garamond" w:hAnsi="Garamond" w:cstheme="minorHAnsi"/>
          <w:color w:val="000000"/>
        </w:rPr>
      </w:pPr>
    </w:p>
    <w:p w:rsidR="00D632DA" w:rsidRDefault="00D632DA" w:rsidP="00D632DA">
      <w:pPr>
        <w:pStyle w:val="NormalWeb"/>
        <w:spacing w:before="0" w:beforeAutospacing="0" w:after="15" w:afterAutospacing="0" w:line="410" w:lineRule="atLeast"/>
        <w:rPr>
          <w:rFonts w:ascii="Garamond" w:hAnsi="Garamond" w:cstheme="minorHAnsi"/>
          <w:color w:val="000000"/>
        </w:rPr>
      </w:pPr>
      <w:r w:rsidRPr="00CD222B">
        <w:rPr>
          <w:rFonts w:ascii="Garamond" w:hAnsi="Garamond" w:cstheme="minorHAnsi"/>
          <w:color w:val="000000"/>
        </w:rPr>
        <w:lastRenderedPageBreak/>
        <w:t>      </w:t>
      </w:r>
      <w:r w:rsidRPr="00CD222B">
        <w:rPr>
          <w:rFonts w:ascii="Garamond" w:hAnsi="Garamond" w:cstheme="minorHAnsi"/>
          <w:color w:val="000000"/>
          <w:u w:val="single"/>
        </w:rPr>
        <w:t>NEW SECTION.</w:t>
      </w:r>
      <w:r w:rsidRPr="00CD222B">
        <w:rPr>
          <w:rFonts w:ascii="Garamond" w:hAnsi="Garamond" w:cstheme="minorHAnsi"/>
          <w:color w:val="000000"/>
        </w:rPr>
        <w:t>  </w:t>
      </w:r>
      <w:r w:rsidRPr="00CD222B">
        <w:rPr>
          <w:rFonts w:ascii="Garamond" w:hAnsi="Garamond" w:cstheme="minorHAnsi"/>
          <w:b/>
          <w:bCs/>
          <w:color w:val="000000"/>
        </w:rPr>
        <w:t>Section 6.  Codification instruction.</w:t>
      </w:r>
      <w:r w:rsidRPr="00CD222B">
        <w:rPr>
          <w:rFonts w:ascii="Garamond" w:hAnsi="Garamond" w:cstheme="minorHAnsi"/>
          <w:color w:val="000000"/>
        </w:rPr>
        <w:t> [Sections 1 through 5] are intended to be codified as an integral part of Title 27, and the provisions of Title 27 apply to [sections 1 through 5].</w:t>
      </w:r>
    </w:p>
    <w:p w:rsidR="00CD222B" w:rsidRPr="00CD222B" w:rsidRDefault="00CD222B" w:rsidP="00D632DA">
      <w:pPr>
        <w:pStyle w:val="NormalWeb"/>
        <w:spacing w:before="0" w:beforeAutospacing="0" w:after="15" w:afterAutospacing="0" w:line="410" w:lineRule="atLeast"/>
        <w:rPr>
          <w:rFonts w:ascii="Garamond" w:hAnsi="Garamond" w:cstheme="minorHAnsi"/>
          <w:color w:val="000000"/>
        </w:rPr>
      </w:pPr>
    </w:p>
    <w:p w:rsidR="00CD222B" w:rsidRPr="00AB3B17" w:rsidRDefault="00D632DA" w:rsidP="00CD222B">
      <w:pPr>
        <w:jc w:val="left"/>
        <w:rPr>
          <w:rFonts w:ascii="Garamond" w:hAnsi="Garamond"/>
          <w:b/>
          <w:sz w:val="32"/>
          <w:szCs w:val="32"/>
        </w:rPr>
      </w:pPr>
      <w:r w:rsidRPr="00CD222B">
        <w:rPr>
          <w:rFonts w:ascii="Garamond" w:hAnsi="Garamond" w:cstheme="minorHAnsi"/>
          <w:color w:val="000000"/>
          <w:sz w:val="24"/>
          <w:szCs w:val="24"/>
        </w:rPr>
        <w:t>      </w:t>
      </w:r>
      <w:r w:rsidRPr="00CD222B">
        <w:rPr>
          <w:rFonts w:ascii="Garamond" w:hAnsi="Garamond" w:cstheme="minorHAnsi"/>
          <w:color w:val="000000"/>
          <w:sz w:val="24"/>
          <w:szCs w:val="24"/>
          <w:u w:val="single"/>
        </w:rPr>
        <w:t>NEW SECTION.</w:t>
      </w:r>
      <w:r w:rsidRPr="00CD222B">
        <w:rPr>
          <w:rFonts w:ascii="Garamond" w:hAnsi="Garamond" w:cstheme="minorHAnsi"/>
          <w:color w:val="000000"/>
          <w:sz w:val="24"/>
          <w:szCs w:val="24"/>
        </w:rPr>
        <w:t>  </w:t>
      </w:r>
      <w:r w:rsidRPr="00CD222B">
        <w:rPr>
          <w:rFonts w:ascii="Garamond" w:hAnsi="Garamond" w:cstheme="minorHAnsi"/>
          <w:b/>
          <w:bCs/>
          <w:color w:val="000000"/>
          <w:sz w:val="24"/>
          <w:szCs w:val="24"/>
        </w:rPr>
        <w:t>Section 7.  Severability.</w:t>
      </w:r>
      <w:r w:rsidRPr="00CD222B">
        <w:rPr>
          <w:rFonts w:ascii="Garamond" w:hAnsi="Garamond" w:cstheme="minorHAnsi"/>
          <w:color w:val="000000"/>
          <w:sz w:val="24"/>
          <w:szCs w:val="24"/>
        </w:rPr>
        <w:t> If a part of [this act] is invalid, all valid parts that are severable from the invalid part remain in effect. If a part of [this act] is invalid in one or more of its applications, the part remains in effect in all valid applications that are severable from the invalid applications.</w:t>
      </w:r>
      <w:r w:rsidR="00CD222B">
        <w:rPr>
          <w:rFonts w:ascii="Garamond" w:hAnsi="Garamond" w:cstheme="minorHAnsi"/>
          <w:color w:val="000000"/>
        </w:rPr>
        <w:br/>
      </w:r>
      <w:r w:rsidR="00CD222B">
        <w:rPr>
          <w:rFonts w:ascii="Garamond" w:hAnsi="Garamond" w:cstheme="minorHAnsi"/>
          <w:color w:val="000000"/>
        </w:rPr>
        <w:br/>
      </w:r>
      <w:r w:rsidR="00CD222B">
        <w:rPr>
          <w:rFonts w:ascii="Garamond" w:hAnsi="Garamond" w:cstheme="minorHAnsi"/>
          <w:color w:val="000000"/>
        </w:rPr>
        <w:br/>
      </w:r>
      <w:r w:rsidR="00CD222B" w:rsidRPr="00AB3B17">
        <w:rPr>
          <w:rFonts w:ascii="Garamond" w:hAnsi="Garamond"/>
          <w:b/>
          <w:sz w:val="32"/>
          <w:szCs w:val="32"/>
        </w:rPr>
        <w:t xml:space="preserve">How the hearing will work:  </w:t>
      </w:r>
    </w:p>
    <w:p w:rsidR="00CD222B" w:rsidRPr="00AB3B17" w:rsidRDefault="00CD222B" w:rsidP="00CD222B">
      <w:pPr>
        <w:jc w:val="left"/>
        <w:rPr>
          <w:rFonts w:ascii="Garamond" w:hAnsi="Garamond"/>
          <w:sz w:val="24"/>
          <w:szCs w:val="24"/>
        </w:rPr>
      </w:pPr>
      <w:r w:rsidRPr="00AB3B17">
        <w:rPr>
          <w:rFonts w:ascii="Garamond" w:hAnsi="Garamond"/>
          <w:sz w:val="24"/>
          <w:szCs w:val="24"/>
        </w:rPr>
        <w:t xml:space="preserve">1. </w:t>
      </w:r>
      <w:r w:rsidRPr="0085464B">
        <w:rPr>
          <w:rFonts w:ascii="Garamond" w:hAnsi="Garamond"/>
        </w:rPr>
        <w:t xml:space="preserve">You will be sign up to represent a “stakeholder” (interest group, public interest institute, </w:t>
      </w:r>
      <w:proofErr w:type="spellStart"/>
      <w:r w:rsidRPr="0085464B">
        <w:rPr>
          <w:rFonts w:ascii="Garamond" w:hAnsi="Garamond"/>
        </w:rPr>
        <w:t>etc</w:t>
      </w:r>
      <w:proofErr w:type="spellEnd"/>
      <w:r w:rsidRPr="0085464B">
        <w:rPr>
          <w:rFonts w:ascii="Garamond" w:hAnsi="Garamond"/>
        </w:rPr>
        <w:t xml:space="preserve">,) or to play the role of a </w:t>
      </w:r>
      <w:r>
        <w:rPr>
          <w:rFonts w:ascii="Garamond" w:hAnsi="Garamond"/>
        </w:rPr>
        <w:t>state</w:t>
      </w:r>
      <w:r w:rsidRPr="0085464B">
        <w:rPr>
          <w:rFonts w:ascii="Garamond" w:hAnsi="Garamond"/>
        </w:rPr>
        <w:t xml:space="preserve"> </w:t>
      </w:r>
      <w:r>
        <w:rPr>
          <w:rFonts w:ascii="Garamond" w:hAnsi="Garamond"/>
        </w:rPr>
        <w:t>s</w:t>
      </w:r>
      <w:r w:rsidRPr="0085464B">
        <w:rPr>
          <w:rFonts w:ascii="Garamond" w:hAnsi="Garamond"/>
        </w:rPr>
        <w:t>enator.</w:t>
      </w:r>
      <w:r w:rsidRPr="00AB3B17">
        <w:rPr>
          <w:rFonts w:ascii="Garamond" w:hAnsi="Garamond"/>
          <w:sz w:val="24"/>
          <w:szCs w:val="24"/>
        </w:rPr>
        <w:t xml:space="preserve">  </w:t>
      </w:r>
    </w:p>
    <w:p w:rsidR="00CD222B" w:rsidRPr="00AB3B17" w:rsidRDefault="00CD222B" w:rsidP="00CD222B">
      <w:pPr>
        <w:jc w:val="left"/>
        <w:rPr>
          <w:rFonts w:ascii="Garamond" w:hAnsi="Garamond"/>
          <w:sz w:val="24"/>
          <w:szCs w:val="24"/>
        </w:rPr>
      </w:pPr>
      <w:r w:rsidRPr="00AB3B17">
        <w:rPr>
          <w:rFonts w:ascii="Garamond" w:hAnsi="Garamond"/>
          <w:sz w:val="24"/>
          <w:szCs w:val="24"/>
        </w:rPr>
        <w:t>2. The hearing will be opened by the committee chair (</w:t>
      </w:r>
      <w:r w:rsidRPr="00EB2C41">
        <w:rPr>
          <w:rFonts w:ascii="Garamond" w:hAnsi="Garamond"/>
          <w:b/>
          <w:sz w:val="24"/>
          <w:szCs w:val="24"/>
          <w:highlight w:val="yellow"/>
        </w:rPr>
        <w:t>each Senator must have a placard announcing who they are and what political party they represent</w:t>
      </w:r>
      <w:r w:rsidRPr="00AB3B17">
        <w:rPr>
          <w:rFonts w:ascii="Garamond" w:hAnsi="Garamond"/>
          <w:sz w:val="24"/>
          <w:szCs w:val="24"/>
        </w:rPr>
        <w:t xml:space="preserve">) who will announce an introduction such as: </w:t>
      </w:r>
    </w:p>
    <w:p w:rsidR="00CD222B" w:rsidRPr="00FE0FA9" w:rsidRDefault="00CD222B" w:rsidP="00CD222B">
      <w:pPr>
        <w:jc w:val="center"/>
        <w:rPr>
          <w:rFonts w:ascii="Garamond" w:hAnsi="Garamond"/>
        </w:rPr>
      </w:pPr>
      <w:r w:rsidRPr="00FE0FA9">
        <w:rPr>
          <w:rFonts w:ascii="Garamond" w:hAnsi="Garamond"/>
          <w:b/>
        </w:rPr>
        <w:t xml:space="preserve">“Welcome.  The Montana Senate </w:t>
      </w:r>
      <w:r>
        <w:rPr>
          <w:rFonts w:ascii="Garamond" w:hAnsi="Garamond"/>
          <w:b/>
        </w:rPr>
        <w:t>public comment hearing</w:t>
      </w:r>
      <w:r w:rsidRPr="00FE0FA9">
        <w:rPr>
          <w:rFonts w:ascii="Garamond" w:hAnsi="Garamond"/>
          <w:b/>
        </w:rPr>
        <w:t xml:space="preserve"> </w:t>
      </w:r>
      <w:r>
        <w:rPr>
          <w:rFonts w:ascii="Garamond" w:hAnsi="Garamond"/>
          <w:b/>
        </w:rPr>
        <w:t xml:space="preserve">on the Religious Freedom Restoration Act </w:t>
      </w:r>
      <w:r w:rsidRPr="00FE0FA9">
        <w:rPr>
          <w:rFonts w:ascii="Garamond" w:hAnsi="Garamond"/>
          <w:b/>
        </w:rPr>
        <w:t xml:space="preserve">will come to order.  Today we will hear </w:t>
      </w:r>
      <w:r>
        <w:rPr>
          <w:rFonts w:ascii="Garamond" w:hAnsi="Garamond"/>
          <w:b/>
        </w:rPr>
        <w:t>public comment</w:t>
      </w:r>
      <w:r w:rsidRPr="00FE0FA9">
        <w:rPr>
          <w:rFonts w:ascii="Garamond" w:hAnsi="Garamond"/>
          <w:b/>
        </w:rPr>
        <w:t xml:space="preserve"> on the proposed</w:t>
      </w:r>
      <w:r>
        <w:rPr>
          <w:rFonts w:ascii="Garamond" w:hAnsi="Garamond"/>
          <w:b/>
        </w:rPr>
        <w:t xml:space="preserve"> Religious Freedom Restoration</w:t>
      </w:r>
      <w:r w:rsidRPr="00FE0FA9">
        <w:rPr>
          <w:rFonts w:ascii="Garamond" w:hAnsi="Garamond"/>
          <w:b/>
        </w:rPr>
        <w:t xml:space="preserve"> law.</w:t>
      </w:r>
    </w:p>
    <w:p w:rsidR="00CD222B" w:rsidRPr="00AB3B17" w:rsidRDefault="00CD222B" w:rsidP="00CD222B">
      <w:pPr>
        <w:jc w:val="left"/>
        <w:rPr>
          <w:rFonts w:ascii="Garamond" w:hAnsi="Garamond"/>
          <w:sz w:val="24"/>
          <w:szCs w:val="24"/>
        </w:rPr>
      </w:pPr>
      <w:r w:rsidRPr="00AB3B17">
        <w:rPr>
          <w:rFonts w:ascii="Garamond" w:hAnsi="Garamond"/>
          <w:sz w:val="24"/>
          <w:szCs w:val="24"/>
        </w:rPr>
        <w:t xml:space="preserve">3. </w:t>
      </w:r>
      <w:r w:rsidRPr="00EE30AF">
        <w:rPr>
          <w:rFonts w:ascii="Garamond" w:hAnsi="Garamond"/>
          <w:sz w:val="20"/>
          <w:szCs w:val="20"/>
        </w:rPr>
        <w:t xml:space="preserve">The chair will then introduce the bill’s sponsor who will give a brief overview and description of the proposed law </w:t>
      </w:r>
      <w:r w:rsidRPr="00EE30AF">
        <w:rPr>
          <w:rFonts w:ascii="Garamond" w:hAnsi="Garamond"/>
          <w:b/>
          <w:sz w:val="20"/>
          <w:szCs w:val="20"/>
          <w:u w:val="single"/>
        </w:rPr>
        <w:t>and</w:t>
      </w:r>
      <w:r w:rsidRPr="00EE30AF">
        <w:rPr>
          <w:rFonts w:ascii="Garamond" w:hAnsi="Garamond"/>
          <w:sz w:val="20"/>
          <w:szCs w:val="20"/>
        </w:rPr>
        <w:t xml:space="preserve"> outlining its necessity.</w:t>
      </w:r>
      <w:r w:rsidRPr="00FE0FA9">
        <w:rPr>
          <w:rFonts w:ascii="Garamond" w:hAnsi="Garamond"/>
        </w:rPr>
        <w:t xml:space="preserve">  </w:t>
      </w:r>
    </w:p>
    <w:p w:rsidR="00CD222B" w:rsidRPr="00AB3B17" w:rsidRDefault="00CD222B" w:rsidP="00CD222B">
      <w:pPr>
        <w:pStyle w:val="NoSpacing"/>
        <w:jc w:val="left"/>
        <w:rPr>
          <w:rFonts w:ascii="Garamond" w:hAnsi="Garamond"/>
          <w:sz w:val="24"/>
          <w:szCs w:val="24"/>
        </w:rPr>
      </w:pPr>
      <w:r w:rsidRPr="00AB3B17">
        <w:rPr>
          <w:rFonts w:ascii="Garamond" w:hAnsi="Garamond"/>
          <w:sz w:val="24"/>
          <w:szCs w:val="24"/>
        </w:rPr>
        <w:t xml:space="preserve">4. </w:t>
      </w:r>
      <w:r w:rsidRPr="00544DC1">
        <w:rPr>
          <w:rFonts w:ascii="Garamond" w:hAnsi="Garamond"/>
          <w:sz w:val="20"/>
          <w:szCs w:val="20"/>
        </w:rPr>
        <w:t>After the bill is discussed the chair will open the floor for testimony and explain the time constraints each witness will be obligated to follow:</w:t>
      </w:r>
      <w:r w:rsidRPr="00AB3B17">
        <w:rPr>
          <w:rFonts w:ascii="Garamond" w:hAnsi="Garamond"/>
          <w:sz w:val="24"/>
          <w:szCs w:val="24"/>
        </w:rPr>
        <w:t xml:space="preserve"> </w:t>
      </w:r>
    </w:p>
    <w:p w:rsidR="00CD222B" w:rsidRPr="00AB3B17" w:rsidRDefault="00CD222B" w:rsidP="00CD222B">
      <w:pPr>
        <w:pStyle w:val="NoSpacing"/>
        <w:ind w:left="720"/>
        <w:jc w:val="left"/>
        <w:rPr>
          <w:rFonts w:ascii="Garamond" w:hAnsi="Garamond"/>
          <w:b/>
          <w:sz w:val="24"/>
          <w:szCs w:val="24"/>
        </w:rPr>
      </w:pPr>
    </w:p>
    <w:p w:rsidR="00CD222B" w:rsidRPr="00724CDD" w:rsidRDefault="00CD222B" w:rsidP="00CD222B">
      <w:pPr>
        <w:pStyle w:val="NoSpacing"/>
        <w:jc w:val="left"/>
        <w:rPr>
          <w:rFonts w:ascii="Garamond" w:hAnsi="Garamond" w:cstheme="majorHAnsi"/>
          <w:sz w:val="20"/>
          <w:szCs w:val="20"/>
        </w:rPr>
      </w:pPr>
      <w:r w:rsidRPr="00724CDD">
        <w:rPr>
          <w:rFonts w:ascii="Garamond" w:hAnsi="Garamond" w:cstheme="majorHAnsi"/>
          <w:b/>
          <w:sz w:val="20"/>
          <w:szCs w:val="20"/>
        </w:rPr>
        <w:t xml:space="preserve">“Each person testifying will have a maximum of six minutes for a statement followed by questions from this committee. Please introduce yourself, first and last name for the minutes, who you represent and what your organization does, and whether you are a proponent or opponent of the proposed policy.   </w:t>
      </w:r>
    </w:p>
    <w:p w:rsidR="00CD222B" w:rsidRPr="00724CDD" w:rsidRDefault="00CD222B" w:rsidP="00CD222B">
      <w:pPr>
        <w:pStyle w:val="NoSpacing"/>
        <w:jc w:val="left"/>
        <w:rPr>
          <w:rFonts w:ascii="Garamond" w:hAnsi="Garamond" w:cstheme="majorHAnsi"/>
          <w:b/>
          <w:sz w:val="20"/>
          <w:szCs w:val="20"/>
        </w:rPr>
      </w:pPr>
    </w:p>
    <w:p w:rsidR="00CD222B" w:rsidRPr="00724CDD" w:rsidRDefault="00CD222B" w:rsidP="00CD222B">
      <w:pPr>
        <w:pStyle w:val="NoSpacing"/>
        <w:jc w:val="left"/>
        <w:rPr>
          <w:rFonts w:ascii="Garamond" w:hAnsi="Garamond" w:cstheme="majorHAnsi"/>
          <w:b/>
          <w:sz w:val="20"/>
          <w:szCs w:val="20"/>
        </w:rPr>
      </w:pPr>
      <w:r w:rsidRPr="00724CDD">
        <w:rPr>
          <w:rFonts w:ascii="Garamond" w:hAnsi="Garamond" w:cstheme="majorHAnsi"/>
          <w:b/>
          <w:sz w:val="20"/>
          <w:szCs w:val="20"/>
        </w:rPr>
        <w:t>Anyone that wishes to speak on this policy please make a line behind the podium or go to the podium when it is open</w:t>
      </w:r>
      <w:r w:rsidRPr="00724CDD">
        <w:rPr>
          <w:rFonts w:ascii="Garamond" w:hAnsi="Garamond" w:cstheme="majorHAnsi"/>
          <w:b/>
          <w:sz w:val="20"/>
          <w:szCs w:val="20"/>
        </w:rPr>
        <w:br/>
      </w:r>
      <w:r w:rsidRPr="00724CDD">
        <w:rPr>
          <w:rFonts w:ascii="Garamond" w:hAnsi="Garamond" w:cstheme="majorHAnsi"/>
          <w:b/>
          <w:sz w:val="20"/>
          <w:szCs w:val="20"/>
        </w:rPr>
        <w:br/>
        <w:t>You may begin</w:t>
      </w:r>
      <w:proofErr w:type="gramStart"/>
      <w:r w:rsidRPr="00724CDD">
        <w:rPr>
          <w:rFonts w:ascii="Garamond" w:hAnsi="Garamond" w:cstheme="majorHAnsi"/>
          <w:b/>
          <w:sz w:val="20"/>
          <w:szCs w:val="20"/>
        </w:rPr>
        <w:t>... ”</w:t>
      </w:r>
      <w:proofErr w:type="gramEnd"/>
    </w:p>
    <w:p w:rsidR="00CD222B" w:rsidRPr="00AB3B17" w:rsidRDefault="00CD222B" w:rsidP="00CD222B">
      <w:pPr>
        <w:pStyle w:val="NoSpacing"/>
        <w:jc w:val="left"/>
        <w:rPr>
          <w:rFonts w:ascii="Garamond" w:hAnsi="Garamond"/>
          <w:sz w:val="24"/>
          <w:szCs w:val="24"/>
        </w:rPr>
      </w:pPr>
    </w:p>
    <w:p w:rsidR="00CD222B" w:rsidRPr="00544DC1" w:rsidRDefault="00CD222B" w:rsidP="00CD222B">
      <w:pPr>
        <w:pStyle w:val="NoSpacing"/>
        <w:jc w:val="left"/>
        <w:rPr>
          <w:rFonts w:ascii="Garamond" w:hAnsi="Garamond"/>
        </w:rPr>
      </w:pPr>
      <w:r w:rsidRPr="00544DC1">
        <w:rPr>
          <w:rFonts w:ascii="Garamond" w:hAnsi="Garamond"/>
        </w:rPr>
        <w:t>5. Statements/Testimony from proponents and opponents will ensure.  Each testifier will be a “stakeholder” that is vested in the outcome of the proposed law.</w:t>
      </w:r>
    </w:p>
    <w:p w:rsidR="00CD222B" w:rsidRPr="000044EA" w:rsidRDefault="00CD222B" w:rsidP="00CD222B">
      <w:pPr>
        <w:pStyle w:val="NoSpacing"/>
        <w:numPr>
          <w:ilvl w:val="0"/>
          <w:numId w:val="22"/>
        </w:numPr>
        <w:jc w:val="left"/>
        <w:rPr>
          <w:rFonts w:ascii="Garamond" w:hAnsi="Garamond"/>
          <w:sz w:val="20"/>
          <w:szCs w:val="20"/>
        </w:rPr>
      </w:pPr>
      <w:r w:rsidRPr="000044EA">
        <w:rPr>
          <w:rFonts w:ascii="Garamond" w:hAnsi="Garamond"/>
          <w:sz w:val="20"/>
          <w:szCs w:val="20"/>
        </w:rPr>
        <w:t xml:space="preserve">Each speaker will need to introduce themselves and a brief description of the interest group, public interest institute, </w:t>
      </w:r>
      <w:proofErr w:type="spellStart"/>
      <w:r w:rsidRPr="000044EA">
        <w:rPr>
          <w:rFonts w:ascii="Garamond" w:hAnsi="Garamond"/>
          <w:sz w:val="20"/>
          <w:szCs w:val="20"/>
        </w:rPr>
        <w:t>etc</w:t>
      </w:r>
      <w:proofErr w:type="spellEnd"/>
      <w:r w:rsidRPr="000044EA">
        <w:rPr>
          <w:rFonts w:ascii="Garamond" w:hAnsi="Garamond"/>
          <w:sz w:val="20"/>
          <w:szCs w:val="20"/>
        </w:rPr>
        <w:t xml:space="preserve"> they represent</w:t>
      </w:r>
    </w:p>
    <w:p w:rsidR="00CD222B" w:rsidRPr="000044EA" w:rsidRDefault="00CD222B" w:rsidP="00CD222B">
      <w:pPr>
        <w:pStyle w:val="NoSpacing"/>
        <w:numPr>
          <w:ilvl w:val="0"/>
          <w:numId w:val="22"/>
        </w:numPr>
        <w:jc w:val="left"/>
        <w:rPr>
          <w:rFonts w:ascii="Garamond" w:hAnsi="Garamond" w:cstheme="majorHAnsi"/>
          <w:sz w:val="20"/>
          <w:szCs w:val="20"/>
        </w:rPr>
      </w:pPr>
      <w:r w:rsidRPr="000044EA">
        <w:rPr>
          <w:rFonts w:ascii="Garamond" w:hAnsi="Garamond"/>
          <w:sz w:val="20"/>
          <w:szCs w:val="20"/>
        </w:rPr>
        <w:t>Each speaker</w:t>
      </w:r>
      <w:r w:rsidRPr="000044EA">
        <w:rPr>
          <w:rFonts w:asciiTheme="majorHAnsi" w:hAnsiTheme="majorHAnsi" w:cstheme="majorHAnsi"/>
          <w:sz w:val="20"/>
          <w:szCs w:val="20"/>
        </w:rPr>
        <w:t xml:space="preserve"> </w:t>
      </w:r>
      <w:r w:rsidRPr="000044EA">
        <w:rPr>
          <w:rFonts w:ascii="Garamond" w:hAnsi="Garamond" w:cstheme="majorHAnsi"/>
          <w:sz w:val="20"/>
          <w:szCs w:val="20"/>
        </w:rPr>
        <w:t xml:space="preserve">will have up to 5 minutes to deliver a statement. The statement should work to convince the U.S. Senators to vote </w:t>
      </w:r>
      <w:r w:rsidRPr="000044EA">
        <w:rPr>
          <w:rFonts w:ascii="Garamond" w:eastAsiaTheme="minorEastAsia" w:hAnsi="Garamond" w:cstheme="majorHAnsi"/>
          <w:bCs/>
          <w:iCs/>
          <w:kern w:val="24"/>
          <w:sz w:val="20"/>
          <w:szCs w:val="20"/>
        </w:rPr>
        <w:t>keep as is, modify, or eliminate</w:t>
      </w:r>
      <w:r w:rsidRPr="000044EA">
        <w:rPr>
          <w:rFonts w:ascii="Garamond" w:hAnsi="Garamond" w:cstheme="majorHAnsi"/>
          <w:sz w:val="20"/>
          <w:szCs w:val="20"/>
        </w:rPr>
        <w:t xml:space="preserve"> the school policy</w:t>
      </w:r>
      <w:r w:rsidRPr="000044EA">
        <w:rPr>
          <w:rFonts w:ascii="Garamond" w:hAnsi="Garamond" w:cs="Arial"/>
          <w:sz w:val="20"/>
          <w:szCs w:val="20"/>
        </w:rPr>
        <w:t xml:space="preserve"> by stating reasons for or against the current policy, using personal experience or factual evidence pertaining to United States</w:t>
      </w:r>
      <w:r w:rsidRPr="000044EA">
        <w:rPr>
          <w:rFonts w:ascii="Garamond" w:hAnsi="Garamond" w:cstheme="majorHAnsi"/>
          <w:sz w:val="20"/>
          <w:szCs w:val="20"/>
        </w:rPr>
        <w:t xml:space="preserve">.   </w:t>
      </w:r>
    </w:p>
    <w:p w:rsidR="00CD222B" w:rsidRPr="000044EA" w:rsidRDefault="00CD222B" w:rsidP="00CD222B">
      <w:pPr>
        <w:pStyle w:val="NoSpacing"/>
        <w:numPr>
          <w:ilvl w:val="0"/>
          <w:numId w:val="22"/>
        </w:numPr>
        <w:jc w:val="left"/>
        <w:rPr>
          <w:rFonts w:ascii="Garamond" w:hAnsi="Garamond" w:cstheme="majorHAnsi"/>
          <w:sz w:val="20"/>
          <w:szCs w:val="20"/>
        </w:rPr>
      </w:pPr>
      <w:r w:rsidRPr="000044EA">
        <w:rPr>
          <w:rFonts w:ascii="Garamond" w:hAnsi="Garamond" w:cstheme="majorHAnsi"/>
          <w:sz w:val="20"/>
          <w:szCs w:val="20"/>
        </w:rPr>
        <w:t xml:space="preserve">The first 4 minutes will be under a </w:t>
      </w:r>
      <w:r w:rsidRPr="000044EA">
        <w:rPr>
          <w:rFonts w:ascii="Garamond" w:hAnsi="Garamond" w:cstheme="majorHAnsi"/>
          <w:sz w:val="20"/>
          <w:szCs w:val="20"/>
          <w:highlight w:val="yellow"/>
        </w:rPr>
        <w:t>civility rule</w:t>
      </w:r>
      <w:r>
        <w:rPr>
          <w:rFonts w:ascii="Garamond" w:hAnsi="Garamond" w:cstheme="majorHAnsi"/>
          <w:sz w:val="20"/>
          <w:szCs w:val="20"/>
          <w:highlight w:val="yellow"/>
        </w:rPr>
        <w:t xml:space="preserve"> (</w:t>
      </w:r>
      <w:r w:rsidRPr="000044EA">
        <w:rPr>
          <w:rFonts w:ascii="Garamond" w:hAnsi="Garamond" w:cstheme="majorHAnsi"/>
          <w:sz w:val="20"/>
          <w:szCs w:val="20"/>
          <w:highlight w:val="yellow"/>
        </w:rPr>
        <w:t>uninterrupted talk</w:t>
      </w:r>
      <w:r>
        <w:rPr>
          <w:rFonts w:ascii="Garamond" w:hAnsi="Garamond" w:cstheme="majorHAnsi"/>
          <w:sz w:val="20"/>
          <w:szCs w:val="20"/>
          <w:highlight w:val="yellow"/>
        </w:rPr>
        <w:t>)</w:t>
      </w:r>
    </w:p>
    <w:p w:rsidR="00CD222B" w:rsidRPr="000044EA" w:rsidRDefault="00CD222B" w:rsidP="00CD222B">
      <w:pPr>
        <w:pStyle w:val="NoSpacing"/>
        <w:ind w:left="900" w:right="1170" w:firstLine="360"/>
        <w:jc w:val="left"/>
        <w:rPr>
          <w:rFonts w:ascii="Garamond" w:hAnsi="Garamond" w:cstheme="majorHAnsi"/>
          <w:b/>
          <w:sz w:val="20"/>
          <w:szCs w:val="20"/>
        </w:rPr>
      </w:pPr>
      <w:r w:rsidRPr="000044EA">
        <w:rPr>
          <w:rFonts w:ascii="Garamond" w:hAnsi="Garamond" w:cstheme="majorHAnsi"/>
          <w:b/>
          <w:sz w:val="20"/>
          <w:szCs w:val="20"/>
          <w:highlight w:val="green"/>
        </w:rPr>
        <w:t>caveat:</w:t>
      </w:r>
      <w:r w:rsidRPr="000044EA">
        <w:rPr>
          <w:rFonts w:ascii="Garamond" w:hAnsi="Garamond" w:cstheme="majorHAnsi"/>
          <w:b/>
          <w:sz w:val="20"/>
          <w:szCs w:val="20"/>
        </w:rPr>
        <w:t xml:space="preserve"> If speech is done prior to the 4-minute rule; the speaker can announce:</w:t>
      </w:r>
    </w:p>
    <w:p w:rsidR="00CD222B" w:rsidRPr="000044EA" w:rsidRDefault="00CD222B" w:rsidP="00CD222B">
      <w:pPr>
        <w:pStyle w:val="NoSpacing"/>
        <w:ind w:left="900" w:right="1170" w:firstLine="360"/>
        <w:jc w:val="left"/>
        <w:rPr>
          <w:rFonts w:ascii="Garamond" w:hAnsi="Garamond" w:cstheme="majorHAnsi"/>
          <w:b/>
          <w:sz w:val="20"/>
          <w:szCs w:val="20"/>
        </w:rPr>
      </w:pPr>
      <w:r w:rsidRPr="000044EA">
        <w:rPr>
          <w:rFonts w:ascii="Garamond" w:hAnsi="Garamond" w:cstheme="majorHAnsi"/>
          <w:b/>
          <w:sz w:val="20"/>
          <w:szCs w:val="20"/>
        </w:rPr>
        <w:t xml:space="preserve"> “that concludes my prepared statements, I welcome any questions regarding my testimony </w:t>
      </w:r>
    </w:p>
    <w:p w:rsidR="00CD222B" w:rsidRDefault="00CD222B" w:rsidP="00CD222B">
      <w:pPr>
        <w:pStyle w:val="NoSpacing"/>
        <w:numPr>
          <w:ilvl w:val="0"/>
          <w:numId w:val="22"/>
        </w:numPr>
        <w:jc w:val="left"/>
        <w:rPr>
          <w:rFonts w:ascii="Garamond" w:hAnsi="Garamond" w:cstheme="majorHAnsi"/>
        </w:rPr>
      </w:pPr>
      <w:r w:rsidRPr="000044EA">
        <w:rPr>
          <w:rFonts w:ascii="Garamond" w:hAnsi="Garamond" w:cstheme="majorHAnsi"/>
          <w:sz w:val="20"/>
          <w:szCs w:val="20"/>
        </w:rPr>
        <w:t xml:space="preserve">After the </w:t>
      </w:r>
      <w:r>
        <w:rPr>
          <w:rFonts w:ascii="Garamond" w:hAnsi="Garamond" w:cstheme="majorHAnsi"/>
          <w:sz w:val="20"/>
          <w:szCs w:val="20"/>
        </w:rPr>
        <w:t>4</w:t>
      </w:r>
      <w:r w:rsidRPr="000044EA">
        <w:rPr>
          <w:rFonts w:ascii="Garamond" w:hAnsi="Garamond" w:cstheme="majorHAnsi"/>
          <w:sz w:val="20"/>
          <w:szCs w:val="20"/>
        </w:rPr>
        <w:t xml:space="preserve"> minutes of uninterrupted talk or whatever remaining of that time is not utilized during the statement period, committee members will pepper the speakers with questions clarifying statements and getting the requisite information to make an informed vote.</w:t>
      </w:r>
      <w:r w:rsidRPr="00544DC1">
        <w:rPr>
          <w:rFonts w:ascii="Garamond" w:hAnsi="Garamond" w:cstheme="majorHAnsi"/>
        </w:rPr>
        <w:t xml:space="preserve">  </w:t>
      </w:r>
    </w:p>
    <w:p w:rsidR="00CD222B" w:rsidRPr="00544DC1" w:rsidRDefault="00CD222B" w:rsidP="00CD222B">
      <w:pPr>
        <w:pStyle w:val="NoSpacing"/>
        <w:ind w:left="720"/>
        <w:jc w:val="left"/>
        <w:rPr>
          <w:rFonts w:ascii="Garamond" w:hAnsi="Garamond" w:cstheme="majorHAnsi"/>
        </w:rPr>
      </w:pPr>
      <w:r>
        <w:rPr>
          <w:rFonts w:ascii="Garamond" w:hAnsi="Garamond" w:cstheme="majorHAnsi"/>
        </w:rPr>
        <w:tab/>
      </w:r>
      <w:r w:rsidRPr="000044EA">
        <w:rPr>
          <w:rFonts w:ascii="Garamond" w:hAnsi="Garamond" w:cstheme="majorHAnsi"/>
          <w:b/>
          <w:sz w:val="20"/>
          <w:szCs w:val="20"/>
          <w:highlight w:val="green"/>
        </w:rPr>
        <w:t>caveat:</w:t>
      </w:r>
      <w:r w:rsidRPr="000044EA">
        <w:rPr>
          <w:rFonts w:ascii="Garamond" w:hAnsi="Garamond" w:cstheme="majorHAnsi"/>
          <w:b/>
          <w:sz w:val="20"/>
          <w:szCs w:val="20"/>
        </w:rPr>
        <w:t xml:space="preserve"> If </w:t>
      </w:r>
      <w:r>
        <w:rPr>
          <w:rFonts w:ascii="Garamond" w:hAnsi="Garamond" w:cstheme="majorHAnsi"/>
          <w:b/>
          <w:sz w:val="20"/>
          <w:szCs w:val="20"/>
        </w:rPr>
        <w:t xml:space="preserve">state senators </w:t>
      </w:r>
      <w:r w:rsidRPr="00544DC1">
        <w:rPr>
          <w:rFonts w:ascii="Garamond" w:hAnsi="Garamond" w:cstheme="majorHAnsi"/>
        </w:rPr>
        <w:br/>
      </w:r>
    </w:p>
    <w:p w:rsidR="00CD222B" w:rsidRPr="00544DC1" w:rsidRDefault="00CD222B" w:rsidP="00CD222B">
      <w:pPr>
        <w:jc w:val="left"/>
        <w:rPr>
          <w:rFonts w:ascii="Garamond" w:hAnsi="Garamond"/>
        </w:rPr>
      </w:pPr>
      <w:r w:rsidRPr="00544DC1">
        <w:rPr>
          <w:rFonts w:ascii="Garamond" w:hAnsi="Garamond"/>
        </w:rPr>
        <w:t xml:space="preserve">6. After the first stakeholder presents his/her statement and is questioned, all other stakeholders will present.  </w:t>
      </w:r>
    </w:p>
    <w:p w:rsidR="00CD222B" w:rsidRPr="00544DC1" w:rsidRDefault="00CD222B" w:rsidP="00CD222B">
      <w:pPr>
        <w:jc w:val="left"/>
        <w:rPr>
          <w:rFonts w:ascii="Garamond" w:hAnsi="Garamond"/>
        </w:rPr>
      </w:pPr>
      <w:r w:rsidRPr="00544DC1">
        <w:rPr>
          <w:rFonts w:ascii="Garamond" w:hAnsi="Garamond"/>
        </w:rPr>
        <w:t xml:space="preserve">7. </w:t>
      </w:r>
      <w:r w:rsidRPr="00544DC1">
        <w:rPr>
          <w:rFonts w:ascii="Garamond" w:hAnsi="Garamond" w:cstheme="majorHAnsi"/>
        </w:rPr>
        <w:t xml:space="preserve">After all interest group lobbyists from the class have presented, the committee will open up to the </w:t>
      </w:r>
      <w:r w:rsidRPr="00724CDD">
        <w:rPr>
          <w:rFonts w:ascii="Garamond" w:hAnsi="Garamond" w:cstheme="majorHAnsi"/>
          <w:b/>
          <w:u w:val="single"/>
        </w:rPr>
        <w:t>audience</w:t>
      </w:r>
      <w:r w:rsidRPr="00544DC1">
        <w:rPr>
          <w:rFonts w:ascii="Garamond" w:hAnsi="Garamond" w:cstheme="majorHAnsi"/>
        </w:rPr>
        <w:t xml:space="preserve"> to make statements themselves regarding their feelings concerning the policy.</w:t>
      </w:r>
    </w:p>
    <w:p w:rsidR="00CD222B" w:rsidRPr="00544DC1" w:rsidRDefault="00CD222B" w:rsidP="00CD222B">
      <w:pPr>
        <w:jc w:val="left"/>
        <w:rPr>
          <w:rFonts w:ascii="Garamond" w:hAnsi="Garamond" w:cstheme="majorHAnsi"/>
          <w:b/>
        </w:rPr>
      </w:pPr>
      <w:r w:rsidRPr="00544DC1">
        <w:rPr>
          <w:rFonts w:ascii="Garamond" w:hAnsi="Garamond"/>
        </w:rPr>
        <w:t xml:space="preserve">8. </w:t>
      </w:r>
      <w:r w:rsidRPr="00544DC1">
        <w:rPr>
          <w:rFonts w:ascii="Garamond" w:hAnsi="Garamond" w:cstheme="majorHAnsi"/>
        </w:rPr>
        <w:t xml:space="preserve">The chairperson calls discussion of the members to express their opinion for and/or against the testimony presented to encourage fellow members to vote a specific way.  After five minutes (maximum) the chair should call for a motion to adopt, eliminate or alter the proposed policy. The committee votes on recommendations and decides the fate of the policy by passing the policy out of committee </w:t>
      </w:r>
      <w:r w:rsidRPr="00544DC1">
        <w:rPr>
          <w:rFonts w:ascii="Garamond" w:hAnsi="Garamond" w:cs="Arial"/>
        </w:rPr>
        <w:t>to the full board with the aforementioned recommendation and for final approval or to keep the policy in committee for further discussion/work.</w:t>
      </w:r>
    </w:p>
    <w:p w:rsidR="005C451D" w:rsidRPr="00314937" w:rsidRDefault="005C451D" w:rsidP="005C451D">
      <w:pPr>
        <w:jc w:val="left"/>
        <w:rPr>
          <w:rFonts w:ascii="Garamond" w:hAnsi="Garamond"/>
          <w:b/>
          <w:i/>
          <w:sz w:val="28"/>
          <w:szCs w:val="28"/>
        </w:rPr>
      </w:pPr>
      <w:r w:rsidRPr="00314937">
        <w:rPr>
          <w:rFonts w:ascii="Garamond" w:hAnsi="Garamond"/>
          <w:b/>
          <w:i/>
          <w:sz w:val="28"/>
          <w:szCs w:val="28"/>
        </w:rPr>
        <w:lastRenderedPageBreak/>
        <w:t>Participants:</w:t>
      </w:r>
    </w:p>
    <w:p w:rsidR="005C451D" w:rsidRPr="00314937" w:rsidRDefault="005C451D" w:rsidP="005C451D">
      <w:pPr>
        <w:pStyle w:val="ListParagraph"/>
        <w:numPr>
          <w:ilvl w:val="0"/>
          <w:numId w:val="4"/>
        </w:numPr>
        <w:ind w:left="360"/>
        <w:jc w:val="left"/>
        <w:rPr>
          <w:rFonts w:ascii="Garamond" w:hAnsi="Garamond"/>
          <w:b/>
          <w:sz w:val="24"/>
          <w:szCs w:val="24"/>
        </w:rPr>
      </w:pPr>
      <w:r>
        <w:rPr>
          <w:rFonts w:ascii="Garamond" w:hAnsi="Garamond"/>
          <w:b/>
          <w:sz w:val="24"/>
          <w:szCs w:val="24"/>
        </w:rPr>
        <w:t xml:space="preserve">U.S. Senators </w:t>
      </w:r>
      <w:r w:rsidR="003E38B6">
        <w:rPr>
          <w:rFonts w:ascii="Garamond" w:hAnsi="Garamond"/>
          <w:b/>
          <w:sz w:val="24"/>
          <w:szCs w:val="24"/>
        </w:rPr>
        <w:t>on</w:t>
      </w:r>
      <w:r>
        <w:rPr>
          <w:rFonts w:ascii="Garamond" w:hAnsi="Garamond"/>
          <w:b/>
          <w:sz w:val="24"/>
          <w:szCs w:val="24"/>
        </w:rPr>
        <w:t xml:space="preserve"> the </w:t>
      </w:r>
      <w:r w:rsidR="003E38B6">
        <w:rPr>
          <w:rFonts w:ascii="Garamond" w:hAnsi="Garamond"/>
          <w:b/>
          <w:sz w:val="24"/>
          <w:szCs w:val="24"/>
        </w:rPr>
        <w:t>Judiciary</w:t>
      </w:r>
      <w:r>
        <w:rPr>
          <w:rFonts w:ascii="Garamond" w:hAnsi="Garamond"/>
          <w:b/>
          <w:sz w:val="24"/>
          <w:szCs w:val="24"/>
        </w:rPr>
        <w:t xml:space="preserve"> Committee</w:t>
      </w:r>
    </w:p>
    <w:p w:rsidR="005C451D" w:rsidRPr="00AC497B" w:rsidRDefault="00C06E80" w:rsidP="005C451D">
      <w:pPr>
        <w:pStyle w:val="ListParagraph"/>
        <w:numPr>
          <w:ilvl w:val="0"/>
          <w:numId w:val="23"/>
        </w:numPr>
        <w:spacing w:line="360" w:lineRule="auto"/>
        <w:jc w:val="left"/>
        <w:rPr>
          <w:rFonts w:ascii="Garamond" w:hAnsi="Garamond"/>
        </w:rPr>
      </w:pPr>
      <w:r>
        <w:rPr>
          <w:rFonts w:ascii="Garamond" w:hAnsi="Garamond"/>
        </w:rPr>
        <w:t>Nicolas Trevino</w:t>
      </w:r>
      <w:r w:rsidR="005C451D" w:rsidRPr="00AC497B">
        <w:rPr>
          <w:rFonts w:ascii="Garamond" w:hAnsi="Garamond"/>
        </w:rPr>
        <w:t xml:space="preserve">, Committee Chair </w:t>
      </w:r>
    </w:p>
    <w:p w:rsidR="005C451D" w:rsidRPr="00AC497B" w:rsidRDefault="00E31E74" w:rsidP="005C451D">
      <w:pPr>
        <w:pStyle w:val="ListParagraph"/>
        <w:numPr>
          <w:ilvl w:val="0"/>
          <w:numId w:val="23"/>
        </w:numPr>
        <w:spacing w:line="360" w:lineRule="auto"/>
        <w:jc w:val="left"/>
        <w:rPr>
          <w:rFonts w:ascii="Garamond" w:hAnsi="Garamond"/>
        </w:rPr>
      </w:pPr>
      <w:r>
        <w:rPr>
          <w:rFonts w:ascii="Garamond" w:hAnsi="Garamond"/>
        </w:rPr>
        <w:t xml:space="preserve">Will </w:t>
      </w:r>
      <w:r w:rsidR="00CD222B">
        <w:rPr>
          <w:rFonts w:ascii="Garamond" w:hAnsi="Garamond"/>
        </w:rPr>
        <w:t>Steinbeisser</w:t>
      </w:r>
      <w:r w:rsidR="005C451D" w:rsidRPr="00AC497B">
        <w:rPr>
          <w:rFonts w:ascii="Garamond" w:hAnsi="Garamond"/>
        </w:rPr>
        <w:t>, Committee Member (Democrat)</w:t>
      </w:r>
    </w:p>
    <w:p w:rsidR="005C451D" w:rsidRPr="00AC497B" w:rsidRDefault="005C451D" w:rsidP="005C451D">
      <w:pPr>
        <w:pStyle w:val="ListParagraph"/>
        <w:numPr>
          <w:ilvl w:val="0"/>
          <w:numId w:val="23"/>
        </w:numPr>
        <w:spacing w:line="360" w:lineRule="auto"/>
        <w:jc w:val="left"/>
        <w:rPr>
          <w:rFonts w:ascii="Garamond" w:hAnsi="Garamond"/>
        </w:rPr>
      </w:pPr>
      <w:r w:rsidRPr="00AC497B">
        <w:rPr>
          <w:rFonts w:ascii="Garamond" w:hAnsi="Garamond"/>
        </w:rPr>
        <w:t xml:space="preserve"> </w:t>
      </w:r>
      <w:r w:rsidR="005C32CA">
        <w:rPr>
          <w:rFonts w:ascii="Garamond" w:hAnsi="Garamond"/>
        </w:rPr>
        <w:t>James Allen</w:t>
      </w:r>
      <w:r w:rsidRPr="00AC497B">
        <w:rPr>
          <w:rFonts w:ascii="Garamond" w:hAnsi="Garamond"/>
        </w:rPr>
        <w:t>, Committee Member (Republican</w:t>
      </w:r>
      <w:r w:rsidR="005C32CA" w:rsidRPr="00AC497B">
        <w:rPr>
          <w:rFonts w:ascii="Garamond" w:hAnsi="Garamond"/>
        </w:rPr>
        <w:t>/Sponsor</w:t>
      </w:r>
      <w:r w:rsidRPr="00AC497B">
        <w:rPr>
          <w:rFonts w:ascii="Garamond" w:hAnsi="Garamond"/>
        </w:rPr>
        <w:t>)</w:t>
      </w:r>
    </w:p>
    <w:p w:rsidR="003E38B6" w:rsidRDefault="003E38B6" w:rsidP="005C451D">
      <w:pPr>
        <w:pStyle w:val="ListParagraph"/>
        <w:ind w:left="1440"/>
        <w:jc w:val="left"/>
        <w:rPr>
          <w:rFonts w:ascii="Garamond" w:hAnsi="Garamond"/>
        </w:rPr>
        <w:sectPr w:rsidR="003E38B6" w:rsidSect="005C451D">
          <w:pgSz w:w="12240" w:h="15840"/>
          <w:pgMar w:top="630" w:right="540" w:bottom="270" w:left="630" w:header="720" w:footer="720" w:gutter="0"/>
          <w:cols w:space="720"/>
          <w:docGrid w:linePitch="360"/>
        </w:sectPr>
      </w:pPr>
    </w:p>
    <w:p w:rsidR="005C451D" w:rsidRPr="00314937" w:rsidRDefault="005C451D" w:rsidP="005C451D">
      <w:pPr>
        <w:pStyle w:val="ListParagraph"/>
        <w:ind w:left="1440"/>
        <w:jc w:val="left"/>
        <w:rPr>
          <w:rFonts w:ascii="Garamond" w:hAnsi="Garamond"/>
        </w:rPr>
      </w:pPr>
    </w:p>
    <w:p w:rsidR="005C451D" w:rsidRPr="00314937" w:rsidRDefault="005C451D" w:rsidP="005C451D">
      <w:pPr>
        <w:pStyle w:val="ListParagraph"/>
        <w:spacing w:line="276" w:lineRule="auto"/>
        <w:jc w:val="left"/>
        <w:rPr>
          <w:rFonts w:ascii="Garamond" w:hAnsi="Garamond"/>
          <w:sz w:val="24"/>
          <w:szCs w:val="24"/>
        </w:rPr>
        <w:sectPr w:rsidR="005C451D" w:rsidRPr="00314937" w:rsidSect="003E38B6">
          <w:type w:val="continuous"/>
          <w:pgSz w:w="12240" w:h="15840"/>
          <w:pgMar w:top="630" w:right="540" w:bottom="270" w:left="630" w:header="720" w:footer="720" w:gutter="0"/>
          <w:cols w:space="720"/>
          <w:docGrid w:linePitch="360"/>
        </w:sectPr>
      </w:pPr>
    </w:p>
    <w:p w:rsidR="005C451D" w:rsidRPr="00314937" w:rsidRDefault="005C451D" w:rsidP="005C451D">
      <w:pPr>
        <w:pStyle w:val="ListParagraph"/>
        <w:numPr>
          <w:ilvl w:val="0"/>
          <w:numId w:val="4"/>
        </w:numPr>
        <w:spacing w:line="360" w:lineRule="auto"/>
        <w:ind w:left="180" w:hanging="180"/>
        <w:jc w:val="left"/>
        <w:rPr>
          <w:rFonts w:ascii="Garamond" w:hAnsi="Garamond"/>
          <w:b/>
          <w:sz w:val="24"/>
          <w:szCs w:val="24"/>
        </w:rPr>
      </w:pPr>
      <w:r w:rsidRPr="00314937">
        <w:rPr>
          <w:rFonts w:ascii="Garamond" w:hAnsi="Garamond"/>
          <w:b/>
          <w:sz w:val="24"/>
          <w:szCs w:val="24"/>
        </w:rPr>
        <w:t>Proponents</w:t>
      </w:r>
    </w:p>
    <w:p w:rsidR="005C451D" w:rsidRPr="00AC497B" w:rsidRDefault="00C06E80" w:rsidP="005C451D">
      <w:pPr>
        <w:pStyle w:val="ListParagraph"/>
        <w:numPr>
          <w:ilvl w:val="0"/>
          <w:numId w:val="24"/>
        </w:numPr>
        <w:spacing w:line="360" w:lineRule="auto"/>
        <w:ind w:left="360" w:hanging="180"/>
        <w:jc w:val="left"/>
        <w:rPr>
          <w:rFonts w:ascii="Garamond" w:hAnsi="Garamond"/>
        </w:rPr>
      </w:pPr>
      <w:r>
        <w:rPr>
          <w:rFonts w:ascii="Garamond" w:hAnsi="Garamond"/>
        </w:rPr>
        <w:t>Han</w:t>
      </w:r>
      <w:r w:rsidR="00E31E74">
        <w:rPr>
          <w:rFonts w:ascii="Garamond" w:hAnsi="Garamond"/>
        </w:rPr>
        <w:t>n</w:t>
      </w:r>
      <w:r w:rsidR="00D517BC">
        <w:rPr>
          <w:rFonts w:ascii="Garamond" w:hAnsi="Garamond"/>
        </w:rPr>
        <w:t>ah Evans</w:t>
      </w:r>
      <w:r w:rsidR="005C451D" w:rsidRPr="00AC497B">
        <w:rPr>
          <w:rFonts w:ascii="Garamond" w:hAnsi="Garamond"/>
        </w:rPr>
        <w:t xml:space="preserve">, </w:t>
      </w:r>
      <w:proofErr w:type="gramStart"/>
      <w:r w:rsidR="005C451D" w:rsidRPr="00AC497B">
        <w:rPr>
          <w:rFonts w:ascii="Garamond" w:hAnsi="Garamond"/>
        </w:rPr>
        <w:t>Representing:_</w:t>
      </w:r>
      <w:proofErr w:type="gramEnd"/>
      <w:r w:rsidR="005C451D" w:rsidRPr="00AC497B">
        <w:rPr>
          <w:rFonts w:ascii="Garamond" w:hAnsi="Garamond"/>
        </w:rPr>
        <w:t>___</w:t>
      </w:r>
      <w:r w:rsidR="003E38B6">
        <w:rPr>
          <w:rFonts w:ascii="Garamond" w:hAnsi="Garamond"/>
        </w:rPr>
        <w:t>_</w:t>
      </w:r>
      <w:r w:rsidR="005C451D" w:rsidRPr="00AC497B">
        <w:rPr>
          <w:rFonts w:ascii="Garamond" w:hAnsi="Garamond"/>
        </w:rPr>
        <w:t>__</w:t>
      </w:r>
      <w:r w:rsidR="003E38B6">
        <w:rPr>
          <w:rFonts w:ascii="Garamond" w:hAnsi="Garamond"/>
        </w:rPr>
        <w:t>__</w:t>
      </w:r>
      <w:r w:rsidR="005C451D" w:rsidRPr="00AC497B">
        <w:rPr>
          <w:rFonts w:ascii="Garamond" w:hAnsi="Garamond"/>
        </w:rPr>
        <w:t>_________</w:t>
      </w:r>
    </w:p>
    <w:p w:rsidR="003E38B6" w:rsidRPr="00AC497B" w:rsidRDefault="00E31E74" w:rsidP="003E38B6">
      <w:pPr>
        <w:pStyle w:val="ListParagraph"/>
        <w:numPr>
          <w:ilvl w:val="0"/>
          <w:numId w:val="24"/>
        </w:numPr>
        <w:spacing w:line="360" w:lineRule="auto"/>
        <w:ind w:left="360" w:hanging="180"/>
        <w:jc w:val="left"/>
        <w:rPr>
          <w:rFonts w:ascii="Garamond" w:hAnsi="Garamond"/>
        </w:rPr>
      </w:pPr>
      <w:r>
        <w:rPr>
          <w:rFonts w:ascii="Garamond" w:hAnsi="Garamond"/>
        </w:rPr>
        <w:t>Cooper McGlothlin</w:t>
      </w:r>
      <w:r w:rsidR="003E38B6" w:rsidRPr="00AC497B">
        <w:rPr>
          <w:rFonts w:ascii="Garamond" w:hAnsi="Garamond"/>
        </w:rPr>
        <w:t xml:space="preserve">, </w:t>
      </w:r>
      <w:proofErr w:type="gramStart"/>
      <w:r w:rsidR="003E38B6" w:rsidRPr="00AC497B">
        <w:rPr>
          <w:rFonts w:ascii="Garamond" w:hAnsi="Garamond"/>
        </w:rPr>
        <w:t>Representing:_</w:t>
      </w:r>
      <w:proofErr w:type="gramEnd"/>
      <w:r w:rsidR="003E38B6" w:rsidRPr="00AC497B">
        <w:rPr>
          <w:rFonts w:ascii="Garamond" w:hAnsi="Garamond"/>
        </w:rPr>
        <w:t>___</w:t>
      </w:r>
      <w:r w:rsidR="003E38B6">
        <w:rPr>
          <w:rFonts w:ascii="Garamond" w:hAnsi="Garamond"/>
        </w:rPr>
        <w:t>_</w:t>
      </w:r>
      <w:r w:rsidR="003E38B6" w:rsidRPr="00AC497B">
        <w:rPr>
          <w:rFonts w:ascii="Garamond" w:hAnsi="Garamond"/>
        </w:rPr>
        <w:t>__</w:t>
      </w:r>
      <w:r w:rsidR="003E38B6">
        <w:rPr>
          <w:rFonts w:ascii="Garamond" w:hAnsi="Garamond"/>
        </w:rPr>
        <w:t>__</w:t>
      </w:r>
      <w:r w:rsidR="003E38B6" w:rsidRPr="00AC497B">
        <w:rPr>
          <w:rFonts w:ascii="Garamond" w:hAnsi="Garamond"/>
        </w:rPr>
        <w:t>_________</w:t>
      </w:r>
    </w:p>
    <w:p w:rsidR="005C451D" w:rsidRDefault="00E31E74" w:rsidP="003E38B6">
      <w:pPr>
        <w:pStyle w:val="ListParagraph"/>
        <w:numPr>
          <w:ilvl w:val="0"/>
          <w:numId w:val="24"/>
        </w:numPr>
        <w:spacing w:line="360" w:lineRule="auto"/>
        <w:ind w:left="360" w:hanging="180"/>
        <w:jc w:val="left"/>
        <w:rPr>
          <w:rFonts w:ascii="Garamond" w:hAnsi="Garamond"/>
        </w:rPr>
      </w:pPr>
      <w:r>
        <w:rPr>
          <w:rFonts w:ascii="Garamond" w:hAnsi="Garamond"/>
        </w:rPr>
        <w:t>Ashlynn Kessel</w:t>
      </w:r>
      <w:r w:rsidR="003E38B6" w:rsidRPr="00AC497B">
        <w:rPr>
          <w:rFonts w:ascii="Garamond" w:hAnsi="Garamond"/>
        </w:rPr>
        <w:t xml:space="preserve">, </w:t>
      </w:r>
      <w:proofErr w:type="gramStart"/>
      <w:r w:rsidR="003E38B6" w:rsidRPr="00AC497B">
        <w:rPr>
          <w:rFonts w:ascii="Garamond" w:hAnsi="Garamond"/>
        </w:rPr>
        <w:t>Representing:_</w:t>
      </w:r>
      <w:proofErr w:type="gramEnd"/>
      <w:r w:rsidR="003E38B6" w:rsidRPr="00AC497B">
        <w:rPr>
          <w:rFonts w:ascii="Garamond" w:hAnsi="Garamond"/>
        </w:rPr>
        <w:t>___</w:t>
      </w:r>
      <w:r w:rsidR="003E38B6">
        <w:rPr>
          <w:rFonts w:ascii="Garamond" w:hAnsi="Garamond"/>
        </w:rPr>
        <w:t>_</w:t>
      </w:r>
      <w:r w:rsidR="003E38B6" w:rsidRPr="00AC497B">
        <w:rPr>
          <w:rFonts w:ascii="Garamond" w:hAnsi="Garamond"/>
        </w:rPr>
        <w:t>__</w:t>
      </w:r>
      <w:r w:rsidR="003E38B6">
        <w:rPr>
          <w:rFonts w:ascii="Garamond" w:hAnsi="Garamond"/>
        </w:rPr>
        <w:t>__</w:t>
      </w:r>
      <w:r w:rsidR="003E38B6" w:rsidRPr="00AC497B">
        <w:rPr>
          <w:rFonts w:ascii="Garamond" w:hAnsi="Garamond"/>
        </w:rPr>
        <w:t>_________</w:t>
      </w:r>
    </w:p>
    <w:p w:rsidR="005C451D" w:rsidRDefault="003E38B6" w:rsidP="005C451D">
      <w:pPr>
        <w:pStyle w:val="ListParagraph"/>
        <w:numPr>
          <w:ilvl w:val="0"/>
          <w:numId w:val="4"/>
        </w:numPr>
        <w:spacing w:line="360" w:lineRule="auto"/>
        <w:ind w:left="450" w:hanging="270"/>
        <w:jc w:val="left"/>
        <w:rPr>
          <w:rFonts w:ascii="Garamond" w:hAnsi="Garamond"/>
          <w:b/>
          <w:sz w:val="24"/>
          <w:szCs w:val="24"/>
        </w:rPr>
      </w:pPr>
      <w:r>
        <w:rPr>
          <w:rFonts w:ascii="Garamond" w:hAnsi="Garamond"/>
          <w:b/>
          <w:sz w:val="24"/>
          <w:szCs w:val="24"/>
        </w:rPr>
        <w:t>Opponents</w:t>
      </w:r>
    </w:p>
    <w:p w:rsidR="003E38B6" w:rsidRPr="00AC497B" w:rsidRDefault="00C410AB" w:rsidP="003E38B6">
      <w:pPr>
        <w:pStyle w:val="ListParagraph"/>
        <w:numPr>
          <w:ilvl w:val="0"/>
          <w:numId w:val="24"/>
        </w:numPr>
        <w:spacing w:line="360" w:lineRule="auto"/>
        <w:ind w:left="360" w:hanging="180"/>
        <w:jc w:val="left"/>
        <w:rPr>
          <w:rFonts w:ascii="Garamond" w:hAnsi="Garamond"/>
        </w:rPr>
      </w:pPr>
      <w:r>
        <w:rPr>
          <w:rFonts w:ascii="Garamond" w:hAnsi="Garamond"/>
        </w:rPr>
        <w:t>Ximena Rosas</w:t>
      </w:r>
      <w:r w:rsidR="003E38B6" w:rsidRPr="00AC497B">
        <w:rPr>
          <w:rFonts w:ascii="Garamond" w:hAnsi="Garamond"/>
        </w:rPr>
        <w:t xml:space="preserve">, </w:t>
      </w:r>
      <w:proofErr w:type="gramStart"/>
      <w:r w:rsidR="003E38B6" w:rsidRPr="00AC497B">
        <w:rPr>
          <w:rFonts w:ascii="Garamond" w:hAnsi="Garamond"/>
        </w:rPr>
        <w:t>Representing:_</w:t>
      </w:r>
      <w:proofErr w:type="gramEnd"/>
      <w:r w:rsidR="003E38B6" w:rsidRPr="00AC497B">
        <w:rPr>
          <w:rFonts w:ascii="Garamond" w:hAnsi="Garamond"/>
        </w:rPr>
        <w:t>___</w:t>
      </w:r>
      <w:r w:rsidR="003E38B6">
        <w:rPr>
          <w:rFonts w:ascii="Garamond" w:hAnsi="Garamond"/>
        </w:rPr>
        <w:t>_</w:t>
      </w:r>
      <w:r w:rsidR="003E38B6" w:rsidRPr="00AC497B">
        <w:rPr>
          <w:rFonts w:ascii="Garamond" w:hAnsi="Garamond"/>
        </w:rPr>
        <w:t>__</w:t>
      </w:r>
      <w:r w:rsidR="003E38B6">
        <w:rPr>
          <w:rFonts w:ascii="Garamond" w:hAnsi="Garamond"/>
        </w:rPr>
        <w:t>__</w:t>
      </w:r>
      <w:r w:rsidR="003E38B6" w:rsidRPr="00AC497B">
        <w:rPr>
          <w:rFonts w:ascii="Garamond" w:hAnsi="Garamond"/>
        </w:rPr>
        <w:t>_________</w:t>
      </w:r>
    </w:p>
    <w:p w:rsidR="003E38B6" w:rsidRDefault="00C410AB" w:rsidP="003E38B6">
      <w:pPr>
        <w:pStyle w:val="ListParagraph"/>
        <w:numPr>
          <w:ilvl w:val="0"/>
          <w:numId w:val="24"/>
        </w:numPr>
        <w:spacing w:line="360" w:lineRule="auto"/>
        <w:ind w:left="360" w:hanging="180"/>
        <w:jc w:val="left"/>
        <w:rPr>
          <w:rFonts w:ascii="Garamond" w:hAnsi="Garamond"/>
        </w:rPr>
      </w:pPr>
      <w:r>
        <w:rPr>
          <w:rFonts w:ascii="Garamond" w:hAnsi="Garamond"/>
        </w:rPr>
        <w:t>Shea Roberts</w:t>
      </w:r>
      <w:r w:rsidR="003E38B6" w:rsidRPr="00AC497B">
        <w:rPr>
          <w:rFonts w:ascii="Garamond" w:hAnsi="Garamond"/>
        </w:rPr>
        <w:t xml:space="preserve">, </w:t>
      </w:r>
      <w:proofErr w:type="gramStart"/>
      <w:r w:rsidR="003E38B6" w:rsidRPr="00AC497B">
        <w:rPr>
          <w:rFonts w:ascii="Garamond" w:hAnsi="Garamond"/>
        </w:rPr>
        <w:t>Representing:_</w:t>
      </w:r>
      <w:proofErr w:type="gramEnd"/>
      <w:r w:rsidR="003E38B6" w:rsidRPr="00AC497B">
        <w:rPr>
          <w:rFonts w:ascii="Garamond" w:hAnsi="Garamond"/>
        </w:rPr>
        <w:t>___</w:t>
      </w:r>
      <w:r w:rsidR="003E38B6">
        <w:rPr>
          <w:rFonts w:ascii="Garamond" w:hAnsi="Garamond"/>
        </w:rPr>
        <w:t>_</w:t>
      </w:r>
      <w:r w:rsidR="003E38B6" w:rsidRPr="00AC497B">
        <w:rPr>
          <w:rFonts w:ascii="Garamond" w:hAnsi="Garamond"/>
        </w:rPr>
        <w:t>__</w:t>
      </w:r>
      <w:r w:rsidR="003E38B6">
        <w:rPr>
          <w:rFonts w:ascii="Garamond" w:hAnsi="Garamond"/>
        </w:rPr>
        <w:t>__</w:t>
      </w:r>
      <w:r w:rsidR="003E38B6" w:rsidRPr="00AC497B">
        <w:rPr>
          <w:rFonts w:ascii="Garamond" w:hAnsi="Garamond"/>
        </w:rPr>
        <w:t>_________</w:t>
      </w:r>
    </w:p>
    <w:p w:rsidR="003E38B6" w:rsidRPr="003E38B6" w:rsidRDefault="00FD0DBE" w:rsidP="003E38B6">
      <w:pPr>
        <w:pStyle w:val="ListParagraph"/>
        <w:numPr>
          <w:ilvl w:val="0"/>
          <w:numId w:val="24"/>
        </w:numPr>
        <w:spacing w:line="360" w:lineRule="auto"/>
        <w:ind w:left="360" w:hanging="180"/>
        <w:jc w:val="left"/>
        <w:rPr>
          <w:rFonts w:ascii="Garamond" w:hAnsi="Garamond"/>
        </w:rPr>
      </w:pPr>
      <w:r>
        <w:rPr>
          <w:rFonts w:ascii="Garamond" w:hAnsi="Garamond"/>
        </w:rPr>
        <w:t>Autumn Davidson</w:t>
      </w:r>
      <w:r w:rsidR="003E38B6" w:rsidRPr="00AC497B">
        <w:rPr>
          <w:rFonts w:ascii="Garamond" w:hAnsi="Garamond"/>
        </w:rPr>
        <w:t xml:space="preserve">, </w:t>
      </w:r>
      <w:proofErr w:type="gramStart"/>
      <w:r w:rsidR="003E38B6" w:rsidRPr="00AC497B">
        <w:rPr>
          <w:rFonts w:ascii="Garamond" w:hAnsi="Garamond"/>
        </w:rPr>
        <w:t>Representing:_</w:t>
      </w:r>
      <w:proofErr w:type="gramEnd"/>
      <w:r w:rsidR="003E38B6" w:rsidRPr="00AC497B">
        <w:rPr>
          <w:rFonts w:ascii="Garamond" w:hAnsi="Garamond"/>
        </w:rPr>
        <w:t>___</w:t>
      </w:r>
      <w:r w:rsidR="003E38B6">
        <w:rPr>
          <w:rFonts w:ascii="Garamond" w:hAnsi="Garamond"/>
        </w:rPr>
        <w:t>_</w:t>
      </w:r>
      <w:r w:rsidR="003E38B6" w:rsidRPr="00AC497B">
        <w:rPr>
          <w:rFonts w:ascii="Garamond" w:hAnsi="Garamond"/>
        </w:rPr>
        <w:t>__</w:t>
      </w:r>
      <w:r w:rsidR="003E38B6">
        <w:rPr>
          <w:rFonts w:ascii="Garamond" w:hAnsi="Garamond"/>
        </w:rPr>
        <w:t>__</w:t>
      </w:r>
      <w:r w:rsidR="003E38B6" w:rsidRPr="00AC497B">
        <w:rPr>
          <w:rFonts w:ascii="Garamond" w:hAnsi="Garamond"/>
        </w:rPr>
        <w:t>_________</w:t>
      </w:r>
    </w:p>
    <w:p w:rsidR="00CD222B" w:rsidRDefault="00CD222B" w:rsidP="003E38B6">
      <w:pPr>
        <w:jc w:val="left"/>
        <w:rPr>
          <w:rFonts w:ascii="Garamond" w:hAnsi="Garamond"/>
          <w:b/>
          <w:sz w:val="32"/>
          <w:szCs w:val="32"/>
        </w:rPr>
        <w:sectPr w:rsidR="00CD222B" w:rsidSect="003E38B6">
          <w:type w:val="continuous"/>
          <w:pgSz w:w="12240" w:h="15840"/>
          <w:pgMar w:top="810" w:right="540" w:bottom="630" w:left="630" w:header="720" w:footer="720" w:gutter="0"/>
          <w:cols w:num="2" w:space="90"/>
          <w:docGrid w:linePitch="360"/>
        </w:sectPr>
      </w:pPr>
    </w:p>
    <w:p w:rsidR="00CD222B" w:rsidRPr="003F4DCA" w:rsidRDefault="00CD222B" w:rsidP="00CD222B">
      <w:pPr>
        <w:jc w:val="left"/>
        <w:rPr>
          <w:rFonts w:ascii="Garamond" w:hAnsi="Garamond"/>
          <w:b/>
          <w:sz w:val="28"/>
          <w:szCs w:val="28"/>
        </w:rPr>
      </w:pPr>
      <w:r>
        <w:rPr>
          <w:rFonts w:ascii="Garamond" w:hAnsi="Garamond"/>
          <w:b/>
          <w:sz w:val="28"/>
          <w:szCs w:val="28"/>
        </w:rPr>
        <w:t>U.S. Senator</w:t>
      </w:r>
      <w:r w:rsidRPr="003F4DCA">
        <w:rPr>
          <w:rFonts w:ascii="Garamond" w:hAnsi="Garamond"/>
          <w:b/>
          <w:sz w:val="28"/>
          <w:szCs w:val="28"/>
        </w:rPr>
        <w:t xml:space="preserve"> Group Preparation:</w:t>
      </w:r>
    </w:p>
    <w:p w:rsidR="00CD222B" w:rsidRPr="00CD2D00" w:rsidRDefault="00CD222B" w:rsidP="00CD222B">
      <w:pPr>
        <w:pStyle w:val="ListParagraph"/>
        <w:numPr>
          <w:ilvl w:val="0"/>
          <w:numId w:val="3"/>
        </w:numPr>
        <w:jc w:val="left"/>
        <w:rPr>
          <w:rFonts w:ascii="Garamond" w:hAnsi="Garamond"/>
          <w:sz w:val="24"/>
          <w:szCs w:val="24"/>
        </w:rPr>
      </w:pPr>
      <w:r w:rsidRPr="00CD2D00">
        <w:rPr>
          <w:rFonts w:ascii="Garamond" w:hAnsi="Garamond"/>
          <w:sz w:val="24"/>
          <w:szCs w:val="24"/>
        </w:rPr>
        <w:t>Read the proposal carefully and discuss it</w:t>
      </w:r>
      <w:r w:rsidRPr="00CD2D00">
        <w:rPr>
          <w:rFonts w:ascii="Garamond" w:hAnsi="Garamond" w:cstheme="majorHAnsi"/>
          <w:sz w:val="24"/>
          <w:szCs w:val="24"/>
        </w:rPr>
        <w:t xml:space="preserve"> amongst yourselves.</w:t>
      </w:r>
    </w:p>
    <w:p w:rsidR="00CD222B" w:rsidRPr="00CD2D00" w:rsidRDefault="00CD222B" w:rsidP="00CD222B">
      <w:pPr>
        <w:pStyle w:val="ListParagraph"/>
        <w:numPr>
          <w:ilvl w:val="0"/>
          <w:numId w:val="3"/>
        </w:numPr>
        <w:jc w:val="left"/>
        <w:rPr>
          <w:rFonts w:ascii="Garamond" w:hAnsi="Garamond"/>
          <w:sz w:val="24"/>
          <w:szCs w:val="24"/>
        </w:rPr>
      </w:pPr>
      <w:r w:rsidRPr="00CD2D00">
        <w:rPr>
          <w:rFonts w:ascii="Garamond" w:hAnsi="Garamond"/>
          <w:sz w:val="24"/>
          <w:szCs w:val="24"/>
        </w:rPr>
        <w:t>Choose the party and state each Senator will represent.</w:t>
      </w:r>
    </w:p>
    <w:p w:rsidR="00CD222B" w:rsidRPr="00CD2D00" w:rsidRDefault="00CD222B" w:rsidP="00CD222B">
      <w:pPr>
        <w:pStyle w:val="ListParagraph"/>
        <w:numPr>
          <w:ilvl w:val="0"/>
          <w:numId w:val="3"/>
        </w:numPr>
        <w:jc w:val="left"/>
        <w:rPr>
          <w:rFonts w:ascii="Garamond" w:hAnsi="Garamond" w:cstheme="majorHAnsi"/>
          <w:sz w:val="24"/>
          <w:szCs w:val="24"/>
        </w:rPr>
      </w:pPr>
      <w:r w:rsidRPr="00CD2D00">
        <w:rPr>
          <w:rFonts w:ascii="Garamond" w:hAnsi="Garamond" w:cstheme="majorHAnsi"/>
          <w:sz w:val="24"/>
          <w:szCs w:val="24"/>
        </w:rPr>
        <w:t>Choose a committee chairperson</w:t>
      </w:r>
      <w:r w:rsidRPr="00CD2D00">
        <w:rPr>
          <w:rFonts w:ascii="Garamond" w:hAnsi="Garamond"/>
          <w:sz w:val="24"/>
          <w:szCs w:val="24"/>
        </w:rPr>
        <w:t xml:space="preserve"> from the majority party who will run the hearing</w:t>
      </w:r>
    </w:p>
    <w:p w:rsidR="00CD222B" w:rsidRPr="00CD2D00" w:rsidRDefault="00CD222B" w:rsidP="00CD222B">
      <w:pPr>
        <w:pStyle w:val="ListParagraph"/>
        <w:numPr>
          <w:ilvl w:val="0"/>
          <w:numId w:val="3"/>
        </w:numPr>
        <w:jc w:val="left"/>
        <w:rPr>
          <w:rFonts w:ascii="Garamond" w:hAnsi="Garamond"/>
          <w:sz w:val="24"/>
          <w:szCs w:val="24"/>
        </w:rPr>
      </w:pPr>
      <w:r w:rsidRPr="00CD2D00">
        <w:rPr>
          <w:rFonts w:ascii="Garamond" w:hAnsi="Garamond"/>
          <w:sz w:val="24"/>
          <w:szCs w:val="24"/>
        </w:rPr>
        <w:t xml:space="preserve">Research the policy. Be fluent in its merits and criticism. Recognize other alternatives to the policy proposal.  In essence, gain some understanding of what the various positions on the policy proposal might be.  </w:t>
      </w:r>
    </w:p>
    <w:p w:rsidR="00CD222B" w:rsidRPr="00CD2D00" w:rsidRDefault="00CD222B" w:rsidP="00CD222B">
      <w:pPr>
        <w:pStyle w:val="ListParagraph"/>
        <w:numPr>
          <w:ilvl w:val="0"/>
          <w:numId w:val="3"/>
        </w:numPr>
        <w:jc w:val="left"/>
        <w:rPr>
          <w:rFonts w:ascii="Garamond" w:hAnsi="Garamond"/>
          <w:sz w:val="24"/>
          <w:szCs w:val="24"/>
        </w:rPr>
      </w:pPr>
      <w:r w:rsidRPr="00CD2D00">
        <w:rPr>
          <w:rFonts w:ascii="Garamond" w:hAnsi="Garamond" w:cstheme="majorHAnsi"/>
          <w:sz w:val="24"/>
          <w:szCs w:val="24"/>
        </w:rPr>
        <w:t xml:space="preserve">Look to what the courts have said regarding the law or cases that regard issues that would pertain to the law  </w:t>
      </w:r>
    </w:p>
    <w:p w:rsidR="00CD222B" w:rsidRPr="00CD2D00" w:rsidRDefault="00CD222B" w:rsidP="00CD222B">
      <w:pPr>
        <w:pStyle w:val="ListParagraph"/>
        <w:numPr>
          <w:ilvl w:val="0"/>
          <w:numId w:val="3"/>
        </w:numPr>
        <w:jc w:val="left"/>
        <w:rPr>
          <w:rFonts w:ascii="Garamond" w:hAnsi="Garamond"/>
          <w:sz w:val="24"/>
          <w:szCs w:val="24"/>
        </w:rPr>
      </w:pPr>
      <w:r w:rsidRPr="00CD2D00">
        <w:rPr>
          <w:rFonts w:ascii="Garamond" w:hAnsi="Garamond"/>
          <w:sz w:val="24"/>
          <w:szCs w:val="24"/>
        </w:rPr>
        <w:t xml:space="preserve">Create questions for the stakeholders and other speakers through questions that are: purely informative, designed to point out strengths and weakness in the arguments presented, or to show support for or against a particular position.  </w:t>
      </w:r>
      <w:r w:rsidRPr="00CD2D00">
        <w:rPr>
          <w:rFonts w:ascii="Garamond" w:hAnsi="Garamond"/>
          <w:sz w:val="24"/>
          <w:szCs w:val="24"/>
        </w:rPr>
        <w:br/>
      </w:r>
    </w:p>
    <w:p w:rsidR="00CD222B" w:rsidRPr="00CD2D00" w:rsidRDefault="00CD222B" w:rsidP="00CD222B">
      <w:pPr>
        <w:pStyle w:val="ListParagraph"/>
        <w:numPr>
          <w:ilvl w:val="0"/>
          <w:numId w:val="24"/>
        </w:numPr>
        <w:ind w:hanging="180"/>
        <w:jc w:val="left"/>
        <w:rPr>
          <w:rFonts w:ascii="Garamond" w:hAnsi="Garamond" w:cstheme="majorHAnsi"/>
          <w:sz w:val="24"/>
          <w:szCs w:val="24"/>
          <w:highlight w:val="yellow"/>
        </w:rPr>
      </w:pPr>
      <w:r w:rsidRPr="00CD2D00">
        <w:rPr>
          <w:rFonts w:ascii="Garamond" w:hAnsi="Garamond"/>
          <w:b/>
          <w:i/>
          <w:sz w:val="24"/>
          <w:szCs w:val="24"/>
          <w:highlight w:val="yellow"/>
        </w:rPr>
        <w:t xml:space="preserve">Remember, your job should not to be adversarial but to ask clarifying and hypothetical questions to make an informed decision and justifying it to your constituents </w:t>
      </w:r>
      <w:r w:rsidRPr="00CD2D00">
        <w:rPr>
          <w:rFonts w:ascii="Garamond" w:hAnsi="Garamond" w:cstheme="majorHAnsi"/>
          <w:sz w:val="24"/>
          <w:szCs w:val="24"/>
          <w:highlight w:val="yellow"/>
        </w:rPr>
        <w:t xml:space="preserve"> </w:t>
      </w:r>
    </w:p>
    <w:p w:rsidR="00CD222B" w:rsidRDefault="00CD222B" w:rsidP="00CD222B">
      <w:pPr>
        <w:jc w:val="left"/>
        <w:rPr>
          <w:rFonts w:ascii="Garamond" w:hAnsi="Garamond"/>
          <w:b/>
          <w:sz w:val="28"/>
          <w:szCs w:val="28"/>
        </w:rPr>
      </w:pPr>
    </w:p>
    <w:p w:rsidR="00CD222B" w:rsidRPr="003F4DCA" w:rsidRDefault="00CD222B" w:rsidP="00CD222B">
      <w:pPr>
        <w:jc w:val="left"/>
        <w:rPr>
          <w:rFonts w:ascii="Garamond" w:hAnsi="Garamond"/>
          <w:b/>
          <w:sz w:val="28"/>
          <w:szCs w:val="28"/>
        </w:rPr>
      </w:pPr>
      <w:r>
        <w:rPr>
          <w:rFonts w:ascii="Garamond" w:hAnsi="Garamond"/>
          <w:b/>
          <w:sz w:val="28"/>
          <w:szCs w:val="28"/>
        </w:rPr>
        <w:t>Stakeholders</w:t>
      </w:r>
      <w:r w:rsidRPr="003F4DCA">
        <w:rPr>
          <w:rFonts w:ascii="Garamond" w:hAnsi="Garamond"/>
          <w:b/>
          <w:sz w:val="28"/>
          <w:szCs w:val="28"/>
        </w:rPr>
        <w:t xml:space="preserve"> Preparation:</w:t>
      </w:r>
    </w:p>
    <w:p w:rsidR="00CD222B" w:rsidRPr="00CD2D00" w:rsidRDefault="00CD222B" w:rsidP="00CD222B">
      <w:pPr>
        <w:pStyle w:val="ListParagraph"/>
        <w:numPr>
          <w:ilvl w:val="0"/>
          <w:numId w:val="4"/>
        </w:numPr>
        <w:ind w:left="360"/>
        <w:jc w:val="left"/>
        <w:rPr>
          <w:rFonts w:ascii="Garamond" w:hAnsi="Garamond"/>
          <w:sz w:val="24"/>
          <w:szCs w:val="24"/>
        </w:rPr>
      </w:pPr>
      <w:r w:rsidRPr="00CD2D00">
        <w:rPr>
          <w:rFonts w:ascii="Garamond" w:hAnsi="Garamond"/>
          <w:sz w:val="24"/>
          <w:szCs w:val="24"/>
        </w:rPr>
        <w:t>Consider the following when researching on what to present regarding the proposed law:</w:t>
      </w:r>
    </w:p>
    <w:p w:rsidR="00CD222B" w:rsidRPr="00CD2D00" w:rsidRDefault="00CD222B" w:rsidP="00CD222B">
      <w:pPr>
        <w:pStyle w:val="ListParagraph"/>
        <w:numPr>
          <w:ilvl w:val="0"/>
          <w:numId w:val="1"/>
        </w:numPr>
        <w:jc w:val="left"/>
        <w:rPr>
          <w:rFonts w:ascii="Garamond" w:hAnsi="Garamond"/>
          <w:sz w:val="24"/>
          <w:szCs w:val="24"/>
        </w:rPr>
      </w:pPr>
      <w:r w:rsidRPr="00CD2D00">
        <w:rPr>
          <w:rFonts w:ascii="Garamond" w:hAnsi="Garamond"/>
          <w:sz w:val="24"/>
          <w:szCs w:val="24"/>
        </w:rPr>
        <w:t xml:space="preserve">Who the members of your interest group are, what experience your members might have with </w:t>
      </w:r>
      <w:r>
        <w:rPr>
          <w:rFonts w:ascii="Garamond" w:hAnsi="Garamond"/>
          <w:sz w:val="24"/>
          <w:szCs w:val="24"/>
        </w:rPr>
        <w:t>healthcare</w:t>
      </w:r>
      <w:r w:rsidRPr="00CD2D00">
        <w:rPr>
          <w:rFonts w:ascii="Garamond" w:hAnsi="Garamond"/>
          <w:sz w:val="24"/>
          <w:szCs w:val="24"/>
        </w:rPr>
        <w:t xml:space="preserve">, and how they might feel about </w:t>
      </w:r>
      <w:r>
        <w:rPr>
          <w:rFonts w:ascii="Garamond" w:hAnsi="Garamond"/>
          <w:sz w:val="24"/>
          <w:szCs w:val="24"/>
        </w:rPr>
        <w:t>the Medicare for all proposal</w:t>
      </w:r>
      <w:r w:rsidRPr="00CD2D00">
        <w:rPr>
          <w:rFonts w:ascii="Garamond" w:hAnsi="Garamond"/>
          <w:sz w:val="24"/>
          <w:szCs w:val="24"/>
        </w:rPr>
        <w:t>.</w:t>
      </w:r>
    </w:p>
    <w:p w:rsidR="00CD222B" w:rsidRPr="00CD2D00" w:rsidRDefault="00CD222B" w:rsidP="00CD222B">
      <w:pPr>
        <w:pStyle w:val="ListParagraph"/>
        <w:numPr>
          <w:ilvl w:val="0"/>
          <w:numId w:val="1"/>
        </w:numPr>
        <w:jc w:val="left"/>
        <w:rPr>
          <w:rFonts w:ascii="Garamond" w:hAnsi="Garamond"/>
          <w:sz w:val="24"/>
          <w:szCs w:val="24"/>
        </w:rPr>
      </w:pPr>
      <w:r w:rsidRPr="00CD2D00">
        <w:rPr>
          <w:rFonts w:ascii="Garamond" w:hAnsi="Garamond"/>
          <w:sz w:val="24"/>
          <w:szCs w:val="24"/>
        </w:rPr>
        <w:t xml:space="preserve">Discuss the </w:t>
      </w:r>
      <w:r>
        <w:rPr>
          <w:rFonts w:ascii="Garamond" w:hAnsi="Garamond"/>
          <w:sz w:val="24"/>
          <w:szCs w:val="24"/>
        </w:rPr>
        <w:t>policy proposal</w:t>
      </w:r>
      <w:r w:rsidRPr="00CD2D00">
        <w:rPr>
          <w:rFonts w:ascii="Garamond" w:hAnsi="Garamond"/>
          <w:sz w:val="24"/>
          <w:szCs w:val="24"/>
        </w:rPr>
        <w:t xml:space="preserve"> from the group’s perspective- how do they think and feel about this </w:t>
      </w:r>
      <w:r>
        <w:rPr>
          <w:rFonts w:ascii="Garamond" w:hAnsi="Garamond"/>
          <w:sz w:val="24"/>
          <w:szCs w:val="24"/>
        </w:rPr>
        <w:t>policy</w:t>
      </w:r>
      <w:r w:rsidRPr="00CD2D00">
        <w:rPr>
          <w:rFonts w:ascii="Garamond" w:hAnsi="Garamond"/>
          <w:sz w:val="24"/>
          <w:szCs w:val="24"/>
        </w:rPr>
        <w:t xml:space="preserve">? </w:t>
      </w:r>
    </w:p>
    <w:p w:rsidR="00CD222B" w:rsidRDefault="00CD222B" w:rsidP="00CD222B">
      <w:pPr>
        <w:pStyle w:val="ListParagraph"/>
        <w:numPr>
          <w:ilvl w:val="0"/>
          <w:numId w:val="1"/>
        </w:numPr>
        <w:jc w:val="left"/>
        <w:rPr>
          <w:rFonts w:ascii="Garamond" w:hAnsi="Garamond"/>
          <w:sz w:val="24"/>
          <w:szCs w:val="24"/>
        </w:rPr>
      </w:pPr>
      <w:r w:rsidRPr="00CD2D00">
        <w:rPr>
          <w:rFonts w:ascii="Garamond" w:hAnsi="Garamond"/>
          <w:sz w:val="24"/>
          <w:szCs w:val="24"/>
        </w:rPr>
        <w:t xml:space="preserve">Does the group have any concerns about the </w:t>
      </w:r>
      <w:r>
        <w:rPr>
          <w:rFonts w:ascii="Garamond" w:hAnsi="Garamond"/>
          <w:sz w:val="24"/>
          <w:szCs w:val="24"/>
        </w:rPr>
        <w:t>policy proposal</w:t>
      </w:r>
      <w:r w:rsidRPr="00CD2D00">
        <w:rPr>
          <w:rFonts w:ascii="Garamond" w:hAnsi="Garamond"/>
          <w:sz w:val="24"/>
          <w:szCs w:val="24"/>
        </w:rPr>
        <w:t xml:space="preserve">-whether it’s strong enough, or overreaching, or effective, or unconstitutional? </w:t>
      </w:r>
    </w:p>
    <w:p w:rsidR="00CD222B" w:rsidRPr="00CD2D00" w:rsidRDefault="00CD222B" w:rsidP="00CD222B">
      <w:pPr>
        <w:pStyle w:val="ListParagraph"/>
        <w:ind w:left="2160"/>
        <w:jc w:val="left"/>
        <w:rPr>
          <w:rFonts w:ascii="Garamond" w:hAnsi="Garamond"/>
          <w:sz w:val="24"/>
          <w:szCs w:val="24"/>
        </w:rPr>
      </w:pPr>
    </w:p>
    <w:p w:rsidR="00CD222B" w:rsidRPr="00CD2D00" w:rsidRDefault="00CD222B" w:rsidP="00CD222B">
      <w:pPr>
        <w:pStyle w:val="ListParagraph"/>
        <w:numPr>
          <w:ilvl w:val="0"/>
          <w:numId w:val="4"/>
        </w:numPr>
        <w:ind w:left="360"/>
        <w:jc w:val="left"/>
        <w:rPr>
          <w:rFonts w:ascii="Garamond" w:hAnsi="Garamond"/>
          <w:sz w:val="24"/>
          <w:szCs w:val="24"/>
        </w:rPr>
      </w:pPr>
      <w:r w:rsidRPr="00CD2D00">
        <w:rPr>
          <w:rFonts w:ascii="Garamond" w:hAnsi="Garamond"/>
          <w:sz w:val="24"/>
          <w:szCs w:val="24"/>
        </w:rPr>
        <w:t>Perform the following</w:t>
      </w:r>
    </w:p>
    <w:p w:rsidR="00CD222B" w:rsidRPr="00CD2D00" w:rsidRDefault="00CD222B" w:rsidP="00CD222B">
      <w:pPr>
        <w:pStyle w:val="ListParagraph"/>
        <w:numPr>
          <w:ilvl w:val="0"/>
          <w:numId w:val="2"/>
        </w:numPr>
        <w:jc w:val="left"/>
        <w:rPr>
          <w:rFonts w:ascii="Garamond" w:hAnsi="Garamond"/>
          <w:sz w:val="24"/>
          <w:szCs w:val="24"/>
        </w:rPr>
      </w:pPr>
      <w:r w:rsidRPr="00CD2D00">
        <w:rPr>
          <w:rFonts w:ascii="Garamond" w:hAnsi="Garamond"/>
          <w:sz w:val="24"/>
          <w:szCs w:val="24"/>
        </w:rPr>
        <w:t xml:space="preserve">Decide what your </w:t>
      </w:r>
      <w:r>
        <w:rPr>
          <w:rFonts w:ascii="Garamond" w:hAnsi="Garamond"/>
          <w:sz w:val="24"/>
          <w:szCs w:val="24"/>
        </w:rPr>
        <w:t>i</w:t>
      </w:r>
      <w:r w:rsidRPr="00AB3B17">
        <w:rPr>
          <w:rFonts w:ascii="Garamond" w:hAnsi="Garamond"/>
          <w:sz w:val="24"/>
          <w:szCs w:val="24"/>
        </w:rPr>
        <w:t>nterest group</w:t>
      </w:r>
      <w:r>
        <w:rPr>
          <w:rFonts w:ascii="Garamond" w:hAnsi="Garamond"/>
          <w:sz w:val="24"/>
          <w:szCs w:val="24"/>
        </w:rPr>
        <w:t xml:space="preserve">, public interest institute, </w:t>
      </w:r>
      <w:proofErr w:type="spellStart"/>
      <w:r>
        <w:rPr>
          <w:rFonts w:ascii="Garamond" w:hAnsi="Garamond"/>
          <w:sz w:val="24"/>
          <w:szCs w:val="24"/>
        </w:rPr>
        <w:t>etc</w:t>
      </w:r>
      <w:proofErr w:type="spellEnd"/>
      <w:r w:rsidRPr="00CD2D00">
        <w:rPr>
          <w:rFonts w:ascii="Garamond" w:hAnsi="Garamond"/>
          <w:sz w:val="24"/>
          <w:szCs w:val="24"/>
        </w:rPr>
        <w:t xml:space="preserve"> wants the </w:t>
      </w:r>
      <w:r>
        <w:rPr>
          <w:rFonts w:ascii="Garamond" w:hAnsi="Garamond"/>
          <w:sz w:val="24"/>
          <w:szCs w:val="24"/>
        </w:rPr>
        <w:t>U.S.</w:t>
      </w:r>
      <w:r w:rsidRPr="00CD2D00">
        <w:rPr>
          <w:rFonts w:ascii="Garamond" w:hAnsi="Garamond"/>
          <w:sz w:val="24"/>
          <w:szCs w:val="24"/>
        </w:rPr>
        <w:t xml:space="preserve"> </w:t>
      </w:r>
      <w:r>
        <w:rPr>
          <w:rFonts w:ascii="Garamond" w:hAnsi="Garamond"/>
          <w:sz w:val="24"/>
          <w:szCs w:val="24"/>
        </w:rPr>
        <w:t>S</w:t>
      </w:r>
      <w:r w:rsidRPr="00CD2D00">
        <w:rPr>
          <w:rFonts w:ascii="Garamond" w:hAnsi="Garamond"/>
          <w:sz w:val="24"/>
          <w:szCs w:val="24"/>
        </w:rPr>
        <w:t xml:space="preserve">enators to do-pass the </w:t>
      </w:r>
      <w:r>
        <w:rPr>
          <w:rFonts w:ascii="Garamond" w:hAnsi="Garamond"/>
          <w:sz w:val="24"/>
          <w:szCs w:val="24"/>
        </w:rPr>
        <w:t>policy proposal</w:t>
      </w:r>
      <w:r w:rsidRPr="00CD2D00">
        <w:rPr>
          <w:rFonts w:ascii="Garamond" w:hAnsi="Garamond"/>
          <w:sz w:val="24"/>
          <w:szCs w:val="24"/>
        </w:rPr>
        <w:t xml:space="preserve">, reject the </w:t>
      </w:r>
      <w:r>
        <w:rPr>
          <w:rFonts w:ascii="Garamond" w:hAnsi="Garamond"/>
          <w:sz w:val="24"/>
          <w:szCs w:val="24"/>
        </w:rPr>
        <w:t>proposal</w:t>
      </w:r>
      <w:r w:rsidRPr="00CD2D00">
        <w:rPr>
          <w:rFonts w:ascii="Garamond" w:hAnsi="Garamond"/>
          <w:sz w:val="24"/>
          <w:szCs w:val="24"/>
        </w:rPr>
        <w:t xml:space="preserve">, or rewrite the </w:t>
      </w:r>
      <w:r>
        <w:rPr>
          <w:rFonts w:ascii="Garamond" w:hAnsi="Garamond"/>
          <w:sz w:val="24"/>
          <w:szCs w:val="24"/>
        </w:rPr>
        <w:t>proposal</w:t>
      </w:r>
      <w:r w:rsidRPr="00CD2D00">
        <w:rPr>
          <w:rFonts w:ascii="Garamond" w:hAnsi="Garamond"/>
          <w:sz w:val="24"/>
          <w:szCs w:val="24"/>
        </w:rPr>
        <w:t xml:space="preserve">.  First, you should list the primary arguments in favor of their position and draft a short statement and list key points to be made during this time. </w:t>
      </w:r>
    </w:p>
    <w:p w:rsidR="00CD222B" w:rsidRPr="00CD2D00" w:rsidRDefault="00CD222B" w:rsidP="00CD222B">
      <w:pPr>
        <w:pStyle w:val="ListParagraph"/>
        <w:numPr>
          <w:ilvl w:val="0"/>
          <w:numId w:val="2"/>
        </w:numPr>
        <w:jc w:val="left"/>
        <w:rPr>
          <w:rFonts w:ascii="Garamond" w:hAnsi="Garamond"/>
          <w:sz w:val="24"/>
          <w:szCs w:val="24"/>
        </w:rPr>
      </w:pPr>
      <w:r w:rsidRPr="00CD2D00">
        <w:rPr>
          <w:rFonts w:ascii="Garamond" w:hAnsi="Garamond" w:cs="Arial"/>
          <w:sz w:val="24"/>
          <w:szCs w:val="24"/>
        </w:rPr>
        <w:t xml:space="preserve">State reasons for or against the current policy, using personal experience or factual evidence pertaining to </w:t>
      </w:r>
      <w:r>
        <w:rPr>
          <w:rFonts w:ascii="Garamond" w:hAnsi="Garamond" w:cs="Arial"/>
          <w:sz w:val="24"/>
          <w:szCs w:val="24"/>
        </w:rPr>
        <w:t>United States</w:t>
      </w:r>
      <w:r w:rsidRPr="00CD2D00">
        <w:rPr>
          <w:rFonts w:ascii="Garamond" w:hAnsi="Garamond" w:cstheme="majorHAnsi"/>
          <w:sz w:val="24"/>
          <w:szCs w:val="24"/>
        </w:rPr>
        <w:t xml:space="preserve">.   </w:t>
      </w:r>
    </w:p>
    <w:p w:rsidR="00CD222B" w:rsidRPr="00CD2D00" w:rsidRDefault="00CD222B" w:rsidP="00CD222B">
      <w:pPr>
        <w:pStyle w:val="ListParagraph"/>
        <w:numPr>
          <w:ilvl w:val="0"/>
          <w:numId w:val="2"/>
        </w:numPr>
        <w:jc w:val="left"/>
        <w:rPr>
          <w:rFonts w:ascii="Garamond" w:hAnsi="Garamond"/>
          <w:sz w:val="24"/>
          <w:szCs w:val="24"/>
        </w:rPr>
      </w:pPr>
      <w:r w:rsidRPr="00CD2D00">
        <w:rPr>
          <w:rFonts w:ascii="Garamond" w:hAnsi="Garamond"/>
          <w:sz w:val="24"/>
          <w:szCs w:val="24"/>
        </w:rPr>
        <w:t>Generate a list of questions the senators might ask, and consider responses to those questions.</w:t>
      </w:r>
    </w:p>
    <w:p w:rsidR="00CD222B" w:rsidRDefault="00CD222B" w:rsidP="003E38B6">
      <w:pPr>
        <w:jc w:val="left"/>
        <w:rPr>
          <w:rFonts w:ascii="Garamond" w:hAnsi="Garamond"/>
          <w:b/>
          <w:sz w:val="32"/>
          <w:szCs w:val="32"/>
        </w:rPr>
      </w:pPr>
    </w:p>
    <w:p w:rsidR="003E38B6" w:rsidRDefault="003E38B6" w:rsidP="005C451D">
      <w:pPr>
        <w:spacing w:line="360" w:lineRule="auto"/>
        <w:jc w:val="left"/>
        <w:rPr>
          <w:rFonts w:ascii="Garamond" w:hAnsi="Garamond"/>
        </w:rPr>
        <w:sectPr w:rsidR="003E38B6" w:rsidSect="0085464B">
          <w:type w:val="continuous"/>
          <w:pgSz w:w="12240" w:h="15840"/>
          <w:pgMar w:top="810" w:right="270" w:bottom="630" w:left="450" w:header="720" w:footer="720" w:gutter="0"/>
          <w:cols w:space="90"/>
          <w:docGrid w:linePitch="360"/>
        </w:sectPr>
      </w:pPr>
    </w:p>
    <w:p w:rsidR="005C451D" w:rsidRDefault="00D632DA" w:rsidP="005C451D">
      <w:pPr>
        <w:pStyle w:val="NoSpacing"/>
        <w:jc w:val="left"/>
        <w:rPr>
          <w:rFonts w:ascii="Garamond" w:eastAsia="Times New Roman" w:hAnsi="Garamond"/>
          <w:sz w:val="12"/>
          <w:szCs w:val="12"/>
        </w:rPr>
      </w:pPr>
      <w:r w:rsidRPr="00D632DA">
        <w:rPr>
          <w:rFonts w:ascii="Garamond" w:hAnsi="Garamond"/>
          <w:b/>
          <w:sz w:val="28"/>
          <w:szCs w:val="28"/>
          <w:highlight w:val="green"/>
        </w:rPr>
        <w:lastRenderedPageBreak/>
        <w:t>RFRA State Senate Public Hearing Grading Rubric</w:t>
      </w:r>
      <w:r w:rsidR="005C451D" w:rsidRPr="003F4DCA">
        <w:rPr>
          <w:rFonts w:ascii="Garamond" w:hAnsi="Garamond"/>
          <w:b/>
          <w:sz w:val="26"/>
          <w:szCs w:val="26"/>
          <w:u w:val="single"/>
        </w:rPr>
        <w:br/>
      </w:r>
      <w:r>
        <w:rPr>
          <w:rFonts w:ascii="Garamond" w:hAnsi="Garamond" w:cs="Times New Roman"/>
          <w:b/>
        </w:rPr>
        <w:br/>
      </w:r>
      <w:r w:rsidR="005C451D">
        <w:rPr>
          <w:rFonts w:ascii="Garamond" w:hAnsi="Garamond" w:cs="Times New Roman"/>
          <w:b/>
        </w:rPr>
        <w:t>DIRECTIONS: Read through each category and its criteria</w:t>
      </w:r>
      <w:r w:rsidR="005C451D">
        <w:rPr>
          <w:rFonts w:ascii="Garamond" w:hAnsi="Garamond" w:cs="Times New Roman"/>
          <w:i/>
        </w:rPr>
        <w:t xml:space="preserve">. Complete either or both columns to give yourself an accurate grade.  </w:t>
      </w:r>
      <w:r w:rsidR="005C451D">
        <w:rPr>
          <w:rFonts w:ascii="Garamond" w:hAnsi="Garamond" w:cs="Times New Roman"/>
          <w:sz w:val="4"/>
          <w:szCs w:val="4"/>
        </w:rPr>
        <w:br/>
      </w:r>
      <w:r w:rsidR="005C451D">
        <w:rPr>
          <w:rFonts w:ascii="Garamond" w:hAnsi="Garamond" w:cs="Times New Roman"/>
          <w:sz w:val="8"/>
          <w:szCs w:val="8"/>
        </w:rPr>
        <w:br/>
      </w:r>
      <w:r w:rsidR="005C451D">
        <w:rPr>
          <w:rFonts w:ascii="Garamond" w:hAnsi="Garamond" w:cs="Times New Roman"/>
        </w:rPr>
        <w:t>In the LEFT column: P</w:t>
      </w:r>
      <w:r w:rsidR="005C451D">
        <w:rPr>
          <w:rFonts w:ascii="Garamond" w:hAnsi="Garamond"/>
        </w:rPr>
        <w:t xml:space="preserve">lace a check plus next to those you completed in an exceptional manner, a check plus/check mark if it was only completed well, a check mark next to the criteria in which you completed okay, a check mark/check minus if it was completed okay but not great, a and a check minus that you completed but not very well, and place an X next to the criteria not completed at all. </w:t>
      </w:r>
      <w:r w:rsidR="005C451D">
        <w:rPr>
          <w:rFonts w:ascii="Garamond" w:hAnsi="Garamond"/>
        </w:rPr>
        <w:br/>
      </w:r>
      <w:r w:rsidR="005C451D">
        <w:rPr>
          <w:rFonts w:ascii="Garamond" w:hAnsi="Garamond" w:cs="Times New Roman"/>
          <w:sz w:val="12"/>
          <w:szCs w:val="12"/>
        </w:rPr>
        <w:br/>
      </w:r>
      <w:r w:rsidR="005C451D">
        <w:rPr>
          <w:rFonts w:ascii="Garamond" w:hAnsi="Garamond" w:cs="Times New Roman"/>
        </w:rPr>
        <w:t>In the RIGHT column: P</w:t>
      </w:r>
      <w:r w:rsidR="005C451D">
        <w:rPr>
          <w:rFonts w:ascii="Garamond" w:hAnsi="Garamond"/>
        </w:rPr>
        <w:t>lace</w:t>
      </w:r>
      <w:r w:rsidR="005C451D">
        <w:rPr>
          <w:rFonts w:ascii="Garamond" w:hAnsi="Garamond" w:cs="Times New Roman"/>
        </w:rPr>
        <w:t xml:space="preserve"> the appropriate grade in the space to the immediate left of EACH criteria required by determining those areas you performed or were lacking and based upon the point value listed. Place a N/A or “not applicable next to any criterion not required for your specific role. Average the points together in place that score in the “your estimate” blank. </w:t>
      </w:r>
      <w:r w:rsidR="005C451D">
        <w:rPr>
          <w:rFonts w:ascii="Garamond" w:hAnsi="Garamond" w:cs="Times New Roman"/>
        </w:rPr>
        <w:br/>
      </w:r>
      <w:r w:rsidR="005C451D">
        <w:rPr>
          <w:rFonts w:ascii="Garamond" w:hAnsi="Garamond" w:cs="Times New Roman"/>
          <w:b/>
          <w:i/>
          <w:sz w:val="8"/>
          <w:szCs w:val="8"/>
          <w:highlight w:val="yellow"/>
        </w:rPr>
        <w:br/>
      </w:r>
      <w:r w:rsidR="005C451D">
        <w:rPr>
          <w:rFonts w:ascii="Garamond" w:hAnsi="Garamond" w:cs="Times New Roman"/>
          <w:b/>
          <w:i/>
          <w:sz w:val="16"/>
          <w:szCs w:val="16"/>
          <w:highlight w:val="yellow"/>
        </w:rPr>
        <w:t xml:space="preserve">***Remember, a perfect grade should reflect </w:t>
      </w:r>
      <w:r w:rsidR="005C451D">
        <w:rPr>
          <w:rFonts w:ascii="Garamond" w:hAnsi="Garamond" w:cs="Times New Roman"/>
          <w:b/>
          <w:i/>
          <w:sz w:val="16"/>
          <w:szCs w:val="16"/>
          <w:highlight w:val="yellow"/>
          <w:u w:val="single"/>
        </w:rPr>
        <w:t>perfect</w:t>
      </w:r>
      <w:r w:rsidR="005C451D">
        <w:rPr>
          <w:rFonts w:ascii="Garamond" w:hAnsi="Garamond" w:cs="Times New Roman"/>
          <w:b/>
          <w:i/>
          <w:sz w:val="16"/>
          <w:szCs w:val="16"/>
          <w:highlight w:val="yellow"/>
        </w:rPr>
        <w:t xml:space="preserve"> work and </w:t>
      </w:r>
      <w:r w:rsidR="005C451D">
        <w:rPr>
          <w:rFonts w:ascii="Garamond" w:hAnsi="Garamond" w:cs="Times New Roman"/>
          <w:b/>
          <w:i/>
          <w:sz w:val="16"/>
          <w:szCs w:val="16"/>
          <w:highlight w:val="yellow"/>
          <w:u w:val="single"/>
        </w:rPr>
        <w:t>only</w:t>
      </w:r>
      <w:r w:rsidR="005C451D">
        <w:rPr>
          <w:rFonts w:ascii="Garamond" w:hAnsi="Garamond" w:cs="Times New Roman"/>
          <w:b/>
          <w:i/>
          <w:sz w:val="16"/>
          <w:szCs w:val="16"/>
          <w:highlight w:val="yellow"/>
        </w:rPr>
        <w:t xml:space="preserve"> be used when the work done had no deficiencies &amp; could not have been performed any </w:t>
      </w:r>
      <w:proofErr w:type="gramStart"/>
      <w:r w:rsidR="005C451D">
        <w:rPr>
          <w:rFonts w:ascii="Garamond" w:hAnsi="Garamond" w:cs="Times New Roman"/>
          <w:b/>
          <w:i/>
          <w:sz w:val="16"/>
          <w:szCs w:val="16"/>
          <w:highlight w:val="yellow"/>
        </w:rPr>
        <w:t>better</w:t>
      </w:r>
      <w:r w:rsidR="005C451D">
        <w:rPr>
          <w:rFonts w:ascii="Garamond" w:hAnsi="Garamond" w:cs="Times New Roman"/>
          <w:sz w:val="16"/>
          <w:szCs w:val="16"/>
          <w:highlight w:val="yellow"/>
        </w:rPr>
        <w:t>.*</w:t>
      </w:r>
      <w:proofErr w:type="gramEnd"/>
      <w:r w:rsidR="005C451D">
        <w:rPr>
          <w:rFonts w:ascii="Garamond" w:hAnsi="Garamond" w:cs="Times New Roman"/>
          <w:sz w:val="16"/>
          <w:szCs w:val="16"/>
          <w:highlight w:val="yellow"/>
        </w:rPr>
        <w:t>*</w:t>
      </w:r>
      <w:r w:rsidR="005C451D">
        <w:rPr>
          <w:rFonts w:ascii="Garamond" w:hAnsi="Garamond" w:cs="Times New Roman"/>
          <w:sz w:val="12"/>
          <w:szCs w:val="12"/>
        </w:rPr>
        <w:br/>
      </w:r>
    </w:p>
    <w:p w:rsidR="005C451D" w:rsidRDefault="005C451D" w:rsidP="005C451D">
      <w:pPr>
        <w:tabs>
          <w:tab w:val="left" w:pos="540"/>
        </w:tabs>
        <w:spacing w:after="0" w:line="276" w:lineRule="auto"/>
        <w:ind w:left="720"/>
        <w:jc w:val="left"/>
        <w:rPr>
          <w:rFonts w:ascii="Garamond" w:hAnsi="Garamond" w:cs="Times New Roman"/>
        </w:rPr>
      </w:pPr>
      <w:r>
        <w:rPr>
          <w:rFonts w:ascii="Garamond" w:hAnsi="Garamond" w:cs="Times New Roman"/>
          <w:sz w:val="24"/>
          <w:szCs w:val="24"/>
        </w:rPr>
        <w:tab/>
      </w:r>
      <w:r>
        <w:rPr>
          <w:rFonts w:ascii="Garamond" w:hAnsi="Garamond" w:cs="Times New Roman"/>
        </w:rPr>
        <w:tab/>
      </w:r>
      <w:r>
        <w:rPr>
          <w:rFonts w:ascii="Garamond" w:hAnsi="Garamond" w:cs="Times New Roman"/>
        </w:rPr>
        <w:tab/>
      </w:r>
    </w:p>
    <w:p w:rsidR="005C451D" w:rsidRDefault="005C451D" w:rsidP="005C451D">
      <w:pPr>
        <w:tabs>
          <w:tab w:val="left" w:pos="540"/>
        </w:tabs>
        <w:spacing w:after="0" w:line="276" w:lineRule="auto"/>
        <w:ind w:left="720"/>
        <w:jc w:val="left"/>
        <w:rPr>
          <w:rFonts w:ascii="Garamond" w:hAnsi="Garamond" w:cs="Times New Roman"/>
        </w:rPr>
      </w:pPr>
      <w:r>
        <w:rPr>
          <w:rFonts w:ascii="Garamond" w:hAnsi="Garamond" w:cs="Times New Roman"/>
        </w:rPr>
        <w:tab/>
      </w:r>
      <w:r>
        <w:rPr>
          <w:rFonts w:ascii="Garamond" w:hAnsi="Garamond" w:cs="Times New Roman"/>
        </w:rPr>
        <w:tab/>
      </w:r>
      <w:r>
        <w:rPr>
          <w:rFonts w:ascii="Garamond" w:hAnsi="Garamond" w:cs="Times New Roman"/>
        </w:rPr>
        <w:tab/>
      </w:r>
      <w:r>
        <w:rPr>
          <w:rFonts w:ascii="Garamond" w:hAnsi="Garamond" w:cs="Times New Roman"/>
        </w:rPr>
        <w:tab/>
        <w:t xml:space="preserve">        </w:t>
      </w:r>
    </w:p>
    <w:p w:rsidR="005C451D" w:rsidRPr="00546895" w:rsidRDefault="005C451D" w:rsidP="005C451D">
      <w:pPr>
        <w:spacing w:after="0" w:line="240" w:lineRule="auto"/>
        <w:jc w:val="left"/>
        <w:rPr>
          <w:rFonts w:ascii="Garamond" w:hAnsi="Garamond" w:cs="Times New Roman"/>
          <w:b/>
        </w:rPr>
      </w:pPr>
      <w:r w:rsidRPr="00546895">
        <w:rPr>
          <w:rFonts w:ascii="Garamond" w:hAnsi="Garamond" w:cs="Times New Roman"/>
          <w:b/>
        </w:rPr>
        <w:tab/>
      </w:r>
      <w:r w:rsidRPr="00546895">
        <w:rPr>
          <w:rFonts w:ascii="Garamond" w:hAnsi="Garamond" w:cs="Times New Roman"/>
          <w:b/>
        </w:rPr>
        <w:tab/>
      </w:r>
      <w:r w:rsidRPr="00546895">
        <w:rPr>
          <w:rFonts w:ascii="Garamond" w:hAnsi="Garamond" w:cs="Times New Roman"/>
          <w:b/>
        </w:rPr>
        <w:tab/>
      </w:r>
      <w:r w:rsidRPr="00546895">
        <w:rPr>
          <w:rFonts w:ascii="Garamond" w:hAnsi="Garamond" w:cs="Times New Roman"/>
          <w:b/>
        </w:rPr>
        <w:tab/>
      </w:r>
      <w:r w:rsidRPr="00546895">
        <w:rPr>
          <w:rFonts w:ascii="Garamond" w:hAnsi="Garamond" w:cs="Times New Roman"/>
          <w:b/>
        </w:rPr>
        <w:tab/>
      </w:r>
      <w:r w:rsidRPr="00546895">
        <w:rPr>
          <w:rFonts w:ascii="Garamond" w:hAnsi="Garamond" w:cs="Times New Roman"/>
          <w:b/>
        </w:rPr>
        <w:tab/>
      </w:r>
      <w:r w:rsidRPr="00546895">
        <w:rPr>
          <w:rFonts w:ascii="Garamond" w:hAnsi="Garamond" w:cs="Times New Roman"/>
          <w:b/>
        </w:rPr>
        <w:tab/>
      </w:r>
      <w:r w:rsidRPr="00546895">
        <w:rPr>
          <w:rFonts w:ascii="Garamond" w:hAnsi="Garamond" w:cs="Times New Roman"/>
          <w:b/>
        </w:rPr>
        <w:tab/>
      </w:r>
      <w:r w:rsidRPr="00546895">
        <w:rPr>
          <w:rFonts w:ascii="Garamond" w:hAnsi="Garamond" w:cs="Times New Roman"/>
          <w:b/>
        </w:rPr>
        <w:tab/>
      </w:r>
      <w:r w:rsidRPr="00546895">
        <w:rPr>
          <w:rFonts w:ascii="Garamond" w:hAnsi="Garamond" w:cs="Times New Roman"/>
          <w:b/>
        </w:rPr>
        <w:tab/>
      </w:r>
      <w:r w:rsidRPr="00546895">
        <w:rPr>
          <w:rFonts w:ascii="Garamond" w:hAnsi="Garamond" w:cs="Times New Roman"/>
          <w:b/>
        </w:rPr>
        <w:tab/>
      </w:r>
      <w:r w:rsidRPr="00546895">
        <w:rPr>
          <w:rFonts w:ascii="Garamond" w:hAnsi="Garamond" w:cs="Times New Roman"/>
          <w:b/>
        </w:rPr>
        <w:tab/>
      </w:r>
      <w:r w:rsidRPr="00546895">
        <w:rPr>
          <w:rFonts w:ascii="Garamond" w:hAnsi="Garamond" w:cs="Times New Roman"/>
          <w:b/>
        </w:rPr>
        <w:tab/>
        <w:t xml:space="preserve"> </w:t>
      </w:r>
      <w:r>
        <w:rPr>
          <w:rFonts w:ascii="Garamond" w:hAnsi="Garamond" w:cs="Times New Roman"/>
          <w:b/>
        </w:rPr>
        <w:t>YOUR GRADE</w:t>
      </w:r>
    </w:p>
    <w:p w:rsidR="005C451D" w:rsidRPr="00546895" w:rsidRDefault="005C451D" w:rsidP="005C451D">
      <w:pPr>
        <w:spacing w:after="0" w:line="240" w:lineRule="auto"/>
        <w:ind w:left="720"/>
        <w:rPr>
          <w:rFonts w:ascii="Garamond" w:hAnsi="Garamond" w:cs="Times New Roman"/>
          <w:sz w:val="24"/>
          <w:szCs w:val="24"/>
        </w:rPr>
      </w:pPr>
    </w:p>
    <w:p w:rsidR="005C451D" w:rsidRPr="00546895" w:rsidRDefault="005C451D" w:rsidP="005C451D">
      <w:pPr>
        <w:numPr>
          <w:ilvl w:val="0"/>
          <w:numId w:val="5"/>
        </w:numPr>
        <w:spacing w:after="0" w:line="276" w:lineRule="auto"/>
        <w:jc w:val="left"/>
        <w:rPr>
          <w:rFonts w:ascii="Garamond" w:hAnsi="Garamond" w:cs="Times New Roman"/>
          <w:sz w:val="24"/>
          <w:szCs w:val="24"/>
        </w:rPr>
      </w:pPr>
      <w:r w:rsidRPr="00546895">
        <w:rPr>
          <w:rFonts w:ascii="Garamond" w:hAnsi="Garamond" w:cs="Times New Roman"/>
          <w:b/>
          <w:sz w:val="24"/>
          <w:szCs w:val="24"/>
        </w:rPr>
        <w:t>PREPARATION AND RESEARCH</w:t>
      </w:r>
      <w:r w:rsidRPr="00546895">
        <w:rPr>
          <w:rFonts w:ascii="Garamond" w:hAnsi="Garamond" w:cs="Times New Roman"/>
          <w:b/>
          <w:sz w:val="24"/>
          <w:szCs w:val="24"/>
        </w:rPr>
        <w:tab/>
      </w:r>
      <w:r w:rsidRPr="00546895">
        <w:rPr>
          <w:rFonts w:ascii="Garamond" w:hAnsi="Garamond" w:cs="Times New Roman"/>
          <w:sz w:val="24"/>
          <w:szCs w:val="24"/>
        </w:rPr>
        <w:tab/>
      </w:r>
      <w:r w:rsidRPr="00546895">
        <w:rPr>
          <w:rFonts w:ascii="Garamond" w:hAnsi="Garamond" w:cs="Times New Roman"/>
          <w:sz w:val="24"/>
          <w:szCs w:val="24"/>
        </w:rPr>
        <w:tab/>
      </w:r>
      <w:r w:rsidRPr="00546895">
        <w:rPr>
          <w:rFonts w:ascii="Garamond" w:hAnsi="Garamond" w:cs="Times New Roman"/>
          <w:sz w:val="24"/>
          <w:szCs w:val="24"/>
        </w:rPr>
        <w:tab/>
      </w:r>
      <w:r w:rsidRPr="00546895">
        <w:rPr>
          <w:rFonts w:ascii="Garamond" w:hAnsi="Garamond" w:cs="Times New Roman"/>
          <w:sz w:val="24"/>
          <w:szCs w:val="24"/>
        </w:rPr>
        <w:tab/>
      </w:r>
      <w:r w:rsidRPr="00546895">
        <w:rPr>
          <w:rFonts w:ascii="Garamond" w:hAnsi="Garamond" w:cs="Times New Roman"/>
          <w:sz w:val="24"/>
          <w:szCs w:val="24"/>
        </w:rPr>
        <w:tab/>
      </w:r>
      <w:r w:rsidRPr="00546895">
        <w:rPr>
          <w:rFonts w:ascii="Garamond" w:hAnsi="Garamond" w:cs="Times New Roman"/>
          <w:sz w:val="24"/>
          <w:szCs w:val="24"/>
        </w:rPr>
        <w:tab/>
      </w:r>
      <w:r w:rsidRPr="00BA46F3">
        <w:rPr>
          <w:rFonts w:ascii="Garamond" w:hAnsi="Garamond" w:cs="Times New Roman"/>
          <w:b/>
          <w:sz w:val="24"/>
          <w:szCs w:val="24"/>
        </w:rPr>
        <w:t>_________/20</w:t>
      </w:r>
    </w:p>
    <w:p w:rsidR="005C451D" w:rsidRPr="00546895" w:rsidRDefault="005C451D" w:rsidP="005C451D">
      <w:pPr>
        <w:spacing w:after="0" w:line="276" w:lineRule="auto"/>
        <w:ind w:left="720"/>
        <w:jc w:val="left"/>
        <w:rPr>
          <w:rFonts w:ascii="Garamond" w:hAnsi="Garamond" w:cs="Times New Roman"/>
        </w:rPr>
      </w:pPr>
      <w:r>
        <w:rPr>
          <w:rFonts w:ascii="Garamond" w:hAnsi="Garamond"/>
          <w:sz w:val="20"/>
          <w:szCs w:val="20"/>
        </w:rPr>
        <w:t>_____ _____</w:t>
      </w:r>
      <w:r w:rsidRPr="00546895">
        <w:rPr>
          <w:rFonts w:ascii="Garamond" w:hAnsi="Garamond" w:cs="Times New Roman"/>
        </w:rPr>
        <w:t>Fulfilled role as outlined in “preparation” section</w:t>
      </w:r>
    </w:p>
    <w:p w:rsidR="005C451D" w:rsidRPr="00546895" w:rsidRDefault="005C451D" w:rsidP="005C451D">
      <w:pPr>
        <w:spacing w:after="0" w:line="276" w:lineRule="auto"/>
        <w:ind w:left="720"/>
        <w:jc w:val="left"/>
        <w:rPr>
          <w:rFonts w:ascii="Garamond" w:hAnsi="Garamond" w:cs="Times New Roman"/>
        </w:rPr>
      </w:pPr>
      <w:r>
        <w:rPr>
          <w:rFonts w:ascii="Garamond" w:hAnsi="Garamond"/>
          <w:sz w:val="20"/>
          <w:szCs w:val="20"/>
        </w:rPr>
        <w:t>_____ _____</w:t>
      </w:r>
      <w:r w:rsidRPr="00546895">
        <w:rPr>
          <w:rFonts w:ascii="Garamond" w:hAnsi="Garamond" w:cs="Times New Roman"/>
        </w:rPr>
        <w:t>Researched information on topic to be successful in assigned role</w:t>
      </w:r>
    </w:p>
    <w:p w:rsidR="005C451D" w:rsidRPr="00546895" w:rsidRDefault="005C451D" w:rsidP="005C451D">
      <w:pPr>
        <w:spacing w:after="0" w:line="276" w:lineRule="auto"/>
        <w:ind w:left="720"/>
        <w:jc w:val="left"/>
        <w:rPr>
          <w:rFonts w:ascii="Garamond" w:hAnsi="Garamond" w:cs="Times New Roman"/>
        </w:rPr>
      </w:pPr>
      <w:r>
        <w:rPr>
          <w:rFonts w:ascii="Garamond" w:hAnsi="Garamond"/>
          <w:sz w:val="20"/>
          <w:szCs w:val="20"/>
        </w:rPr>
        <w:t>_____ _____</w:t>
      </w:r>
      <w:r w:rsidRPr="00546895">
        <w:rPr>
          <w:rFonts w:ascii="Garamond" w:hAnsi="Garamond" w:cs="Times New Roman"/>
        </w:rPr>
        <w:t>Gathered necessary information to be knowledgeable in proposed law</w:t>
      </w:r>
    </w:p>
    <w:p w:rsidR="005C451D" w:rsidRPr="00546895" w:rsidRDefault="005C451D" w:rsidP="005C451D">
      <w:pPr>
        <w:spacing w:after="0" w:line="276" w:lineRule="auto"/>
        <w:ind w:left="720"/>
        <w:jc w:val="left"/>
        <w:rPr>
          <w:rFonts w:ascii="Garamond" w:hAnsi="Garamond"/>
        </w:rPr>
      </w:pPr>
      <w:r>
        <w:rPr>
          <w:rFonts w:ascii="Garamond" w:hAnsi="Garamond"/>
          <w:sz w:val="20"/>
          <w:szCs w:val="20"/>
        </w:rPr>
        <w:t>_____ _____</w:t>
      </w:r>
      <w:r w:rsidRPr="00546895">
        <w:rPr>
          <w:rFonts w:ascii="Garamond" w:hAnsi="Garamond"/>
        </w:rPr>
        <w:t xml:space="preserve">Properly used class time to complete project </w:t>
      </w:r>
    </w:p>
    <w:p w:rsidR="005C451D" w:rsidRPr="00546895" w:rsidRDefault="005C451D" w:rsidP="005C451D">
      <w:pPr>
        <w:spacing w:after="0" w:line="276" w:lineRule="auto"/>
        <w:ind w:left="720"/>
        <w:jc w:val="left"/>
        <w:rPr>
          <w:rFonts w:ascii="Garamond" w:hAnsi="Garamond" w:cs="Times New Roman"/>
          <w:sz w:val="20"/>
          <w:szCs w:val="20"/>
        </w:rPr>
      </w:pPr>
      <w:r>
        <w:rPr>
          <w:rFonts w:ascii="Garamond" w:hAnsi="Garamond"/>
          <w:sz w:val="20"/>
          <w:szCs w:val="20"/>
        </w:rPr>
        <w:t>_____ _____</w:t>
      </w:r>
      <w:r w:rsidRPr="00546895">
        <w:rPr>
          <w:rFonts w:ascii="Garamond" w:hAnsi="Garamond" w:cs="Times New Roman"/>
        </w:rPr>
        <w:t>P</w:t>
      </w:r>
      <w:r w:rsidRPr="00546895">
        <w:rPr>
          <w:rFonts w:ascii="Garamond" w:hAnsi="Garamond"/>
        </w:rPr>
        <w:t>ut in multiple hours outside of class</w:t>
      </w:r>
      <w:r w:rsidRPr="00546895">
        <w:rPr>
          <w:rFonts w:ascii="Garamond" w:hAnsi="Garamond" w:cs="Times New Roman"/>
          <w:sz w:val="20"/>
          <w:szCs w:val="20"/>
        </w:rPr>
        <w:t xml:space="preserve"> </w:t>
      </w:r>
    </w:p>
    <w:p w:rsidR="005C451D" w:rsidRPr="00546895" w:rsidRDefault="005C451D" w:rsidP="005C451D">
      <w:pPr>
        <w:spacing w:after="0" w:line="276" w:lineRule="auto"/>
        <w:ind w:left="720"/>
        <w:jc w:val="left"/>
        <w:rPr>
          <w:rFonts w:ascii="Garamond" w:hAnsi="Garamond" w:cs="Times New Roman"/>
        </w:rPr>
      </w:pPr>
      <w:r>
        <w:rPr>
          <w:rFonts w:ascii="Garamond" w:hAnsi="Garamond"/>
          <w:sz w:val="20"/>
          <w:szCs w:val="20"/>
        </w:rPr>
        <w:t>_____ _____</w:t>
      </w:r>
      <w:r w:rsidRPr="00546895">
        <w:rPr>
          <w:rFonts w:ascii="Garamond" w:hAnsi="Garamond" w:cs="Times New Roman"/>
        </w:rPr>
        <w:t>Spent necessary time on project to be effective in assigned role</w:t>
      </w:r>
      <w:r w:rsidRPr="00546895">
        <w:rPr>
          <w:rFonts w:ascii="Garamond" w:hAnsi="Garamond" w:cs="Times New Roman"/>
        </w:rPr>
        <w:br/>
      </w:r>
    </w:p>
    <w:p w:rsidR="005C451D" w:rsidRPr="00546895" w:rsidRDefault="005C451D" w:rsidP="005C451D">
      <w:pPr>
        <w:numPr>
          <w:ilvl w:val="0"/>
          <w:numId w:val="5"/>
        </w:numPr>
        <w:spacing w:line="276" w:lineRule="auto"/>
        <w:contextualSpacing/>
        <w:rPr>
          <w:rFonts w:ascii="Garamond" w:hAnsi="Garamond" w:cs="Times New Roman"/>
          <w:b/>
          <w:sz w:val="24"/>
          <w:szCs w:val="24"/>
        </w:rPr>
      </w:pPr>
      <w:r w:rsidRPr="00546895">
        <w:rPr>
          <w:rFonts w:ascii="Garamond" w:hAnsi="Garamond" w:cs="Times New Roman"/>
          <w:b/>
          <w:sz w:val="24"/>
          <w:szCs w:val="24"/>
        </w:rPr>
        <w:t>RESPONSIBLE DRESS AND BEHAVIOR DURING SIMULATION</w:t>
      </w:r>
      <w:r w:rsidRPr="00546895">
        <w:rPr>
          <w:rFonts w:ascii="Garamond" w:hAnsi="Garamond" w:cs="Times New Roman"/>
          <w:b/>
          <w:sz w:val="24"/>
          <w:szCs w:val="24"/>
        </w:rPr>
        <w:tab/>
        <w:t xml:space="preserve"> </w:t>
      </w:r>
      <w:r w:rsidRPr="00546895">
        <w:rPr>
          <w:rFonts w:ascii="Garamond" w:hAnsi="Garamond" w:cs="Times New Roman"/>
          <w:b/>
          <w:sz w:val="24"/>
          <w:szCs w:val="24"/>
        </w:rPr>
        <w:tab/>
      </w:r>
      <w:r w:rsidRPr="00BA46F3">
        <w:rPr>
          <w:rFonts w:ascii="Garamond" w:hAnsi="Garamond" w:cs="Times New Roman"/>
          <w:b/>
          <w:sz w:val="24"/>
          <w:szCs w:val="24"/>
        </w:rPr>
        <w:t>_________/10</w:t>
      </w:r>
    </w:p>
    <w:p w:rsidR="005C451D" w:rsidRPr="00546895" w:rsidRDefault="005C451D" w:rsidP="005C451D">
      <w:pPr>
        <w:spacing w:line="276" w:lineRule="auto"/>
        <w:ind w:left="720"/>
        <w:contextualSpacing/>
        <w:rPr>
          <w:rFonts w:ascii="Garamond" w:hAnsi="Garamond" w:cs="Times New Roman"/>
        </w:rPr>
      </w:pPr>
      <w:r>
        <w:rPr>
          <w:rFonts w:ascii="Garamond" w:hAnsi="Garamond"/>
          <w:sz w:val="20"/>
          <w:szCs w:val="20"/>
        </w:rPr>
        <w:t>_____ _____</w:t>
      </w:r>
      <w:r w:rsidRPr="00546895">
        <w:rPr>
          <w:rFonts w:ascii="Garamond" w:hAnsi="Garamond" w:cs="Times New Roman"/>
        </w:rPr>
        <w:t>Professional, and Attentively followed proceedings (taking notes if a Senator)</w:t>
      </w:r>
    </w:p>
    <w:p w:rsidR="005C451D" w:rsidRPr="00546895" w:rsidRDefault="005C451D" w:rsidP="005C451D">
      <w:pPr>
        <w:spacing w:line="276" w:lineRule="auto"/>
        <w:ind w:left="720"/>
        <w:contextualSpacing/>
        <w:rPr>
          <w:rFonts w:ascii="Garamond" w:hAnsi="Garamond" w:cs="Times New Roman"/>
        </w:rPr>
      </w:pPr>
      <w:r>
        <w:rPr>
          <w:rFonts w:ascii="Garamond" w:hAnsi="Garamond"/>
          <w:sz w:val="20"/>
          <w:szCs w:val="20"/>
        </w:rPr>
        <w:t>_____ _____</w:t>
      </w:r>
      <w:r w:rsidRPr="00546895">
        <w:rPr>
          <w:rFonts w:ascii="Garamond" w:hAnsi="Garamond" w:cs="Times New Roman"/>
        </w:rPr>
        <w:t xml:space="preserve">Looked and Acted like a Senator, Lobbyist, or person testifying in front of the US Congress </w:t>
      </w:r>
    </w:p>
    <w:p w:rsidR="005C451D" w:rsidRPr="00546895" w:rsidRDefault="005C451D" w:rsidP="005C451D">
      <w:pPr>
        <w:spacing w:line="276" w:lineRule="auto"/>
        <w:ind w:left="720"/>
        <w:contextualSpacing/>
        <w:rPr>
          <w:rFonts w:ascii="Garamond" w:hAnsi="Garamond" w:cs="Times New Roman"/>
        </w:rPr>
      </w:pPr>
      <w:r>
        <w:rPr>
          <w:rFonts w:ascii="Garamond" w:hAnsi="Garamond"/>
          <w:sz w:val="20"/>
          <w:szCs w:val="20"/>
        </w:rPr>
        <w:t>_____ _____</w:t>
      </w:r>
      <w:r w:rsidRPr="00546895">
        <w:rPr>
          <w:rFonts w:ascii="Garamond" w:hAnsi="Garamond" w:cs="Times New Roman"/>
        </w:rPr>
        <w:t>Giggling kept to a minimum and did not use inappropriate language</w:t>
      </w:r>
    </w:p>
    <w:p w:rsidR="005C451D" w:rsidRPr="00546895" w:rsidRDefault="005C451D" w:rsidP="005C451D">
      <w:pPr>
        <w:spacing w:line="276" w:lineRule="auto"/>
        <w:ind w:left="720"/>
        <w:contextualSpacing/>
        <w:rPr>
          <w:rFonts w:ascii="Garamond" w:hAnsi="Garamond" w:cstheme="minorHAnsi"/>
        </w:rPr>
      </w:pPr>
      <w:r>
        <w:rPr>
          <w:rFonts w:ascii="Garamond" w:hAnsi="Garamond"/>
          <w:sz w:val="20"/>
          <w:szCs w:val="20"/>
        </w:rPr>
        <w:t>_____ _____</w:t>
      </w:r>
      <w:r w:rsidRPr="00546895">
        <w:rPr>
          <w:rFonts w:ascii="Garamond" w:hAnsi="Garamond" w:cstheme="minorHAnsi"/>
        </w:rPr>
        <w:t>Was Respectful to Peers</w:t>
      </w:r>
    </w:p>
    <w:p w:rsidR="005C451D" w:rsidRPr="00546895" w:rsidRDefault="005C451D" w:rsidP="005C451D">
      <w:pPr>
        <w:spacing w:line="276" w:lineRule="auto"/>
        <w:ind w:left="720"/>
        <w:contextualSpacing/>
        <w:rPr>
          <w:rFonts w:ascii="Garamond" w:hAnsi="Garamond" w:cs="Times New Roman"/>
        </w:rPr>
      </w:pPr>
      <w:r>
        <w:rPr>
          <w:rFonts w:ascii="Garamond" w:hAnsi="Garamond"/>
          <w:sz w:val="20"/>
          <w:szCs w:val="20"/>
        </w:rPr>
        <w:t>_____ _____</w:t>
      </w:r>
      <w:r w:rsidRPr="00546895">
        <w:rPr>
          <w:rFonts w:ascii="Garamond" w:hAnsi="Garamond" w:cs="Times New Roman"/>
        </w:rPr>
        <w:t xml:space="preserve">Dressed up for a business presentation or interview not for a night on the town </w:t>
      </w:r>
    </w:p>
    <w:p w:rsidR="005C451D" w:rsidRPr="00546895" w:rsidRDefault="005C451D" w:rsidP="005C451D">
      <w:pPr>
        <w:spacing w:line="276" w:lineRule="auto"/>
        <w:ind w:left="720"/>
        <w:contextualSpacing/>
        <w:rPr>
          <w:rFonts w:ascii="Garamond" w:hAnsi="Garamond" w:cs="Times New Roman"/>
        </w:rPr>
      </w:pPr>
      <w:r>
        <w:rPr>
          <w:rFonts w:ascii="Garamond" w:hAnsi="Garamond"/>
          <w:sz w:val="20"/>
          <w:szCs w:val="20"/>
        </w:rPr>
        <w:t>_____ _____</w:t>
      </w:r>
      <w:r w:rsidRPr="00546895">
        <w:rPr>
          <w:rFonts w:ascii="Garamond" w:hAnsi="Garamond" w:cs="Times New Roman"/>
        </w:rPr>
        <w:t xml:space="preserve">No tights or yoga pants, </w:t>
      </w:r>
      <w:proofErr w:type="spellStart"/>
      <w:r w:rsidRPr="00546895">
        <w:rPr>
          <w:rFonts w:ascii="Garamond" w:hAnsi="Garamond" w:cs="Times New Roman"/>
        </w:rPr>
        <w:t>Uggs</w:t>
      </w:r>
      <w:proofErr w:type="spellEnd"/>
      <w:r w:rsidRPr="00546895">
        <w:rPr>
          <w:rFonts w:ascii="Garamond" w:hAnsi="Garamond" w:cs="Times New Roman"/>
        </w:rPr>
        <w:t>, boots, Doc Martins, tennis shoes, etc.</w:t>
      </w:r>
    </w:p>
    <w:p w:rsidR="005C451D" w:rsidRPr="00546895" w:rsidRDefault="005C451D" w:rsidP="005C451D">
      <w:pPr>
        <w:spacing w:line="276" w:lineRule="auto"/>
        <w:ind w:left="720"/>
        <w:contextualSpacing/>
        <w:rPr>
          <w:rFonts w:ascii="Garamond" w:hAnsi="Garamond" w:cs="Times New Roman"/>
        </w:rPr>
      </w:pPr>
      <w:r>
        <w:rPr>
          <w:rFonts w:ascii="Garamond" w:hAnsi="Garamond"/>
          <w:sz w:val="20"/>
          <w:szCs w:val="20"/>
        </w:rPr>
        <w:t>_____ _____</w:t>
      </w:r>
      <w:r w:rsidRPr="00546895">
        <w:rPr>
          <w:rFonts w:ascii="Garamond" w:hAnsi="Garamond" w:cs="Times New Roman"/>
        </w:rPr>
        <w:t xml:space="preserve">Wore a tie and colored socks if a guy/Dress pants or a business type dress/skirt if female </w:t>
      </w:r>
    </w:p>
    <w:p w:rsidR="005C451D" w:rsidRPr="00546895" w:rsidRDefault="005C451D" w:rsidP="005C451D">
      <w:pPr>
        <w:spacing w:line="276" w:lineRule="auto"/>
        <w:ind w:left="720"/>
        <w:contextualSpacing/>
        <w:rPr>
          <w:rFonts w:ascii="Garamond" w:hAnsi="Garamond" w:cs="Times New Roman"/>
        </w:rPr>
      </w:pPr>
    </w:p>
    <w:p w:rsidR="005C451D" w:rsidRPr="00546895" w:rsidRDefault="005C451D" w:rsidP="005C451D">
      <w:pPr>
        <w:numPr>
          <w:ilvl w:val="0"/>
          <w:numId w:val="6"/>
        </w:numPr>
        <w:spacing w:after="0" w:line="276" w:lineRule="auto"/>
        <w:jc w:val="left"/>
        <w:rPr>
          <w:rFonts w:ascii="Garamond" w:hAnsi="Garamond" w:cs="Times New Roman"/>
        </w:rPr>
      </w:pPr>
      <w:r w:rsidRPr="00546895">
        <w:rPr>
          <w:rFonts w:ascii="Garamond" w:hAnsi="Garamond" w:cs="Times New Roman"/>
          <w:b/>
        </w:rPr>
        <w:t>CONTENT COVERED</w:t>
      </w:r>
      <w:r w:rsidRPr="00546895">
        <w:rPr>
          <w:rFonts w:ascii="Garamond" w:hAnsi="Garamond" w:cs="Times New Roman"/>
        </w:rPr>
        <w:tab/>
      </w:r>
      <w:r w:rsidRPr="00546895">
        <w:rPr>
          <w:rFonts w:ascii="Garamond" w:hAnsi="Garamond" w:cs="Times New Roman"/>
        </w:rPr>
        <w:tab/>
      </w:r>
      <w:r w:rsidRPr="00546895">
        <w:rPr>
          <w:rFonts w:ascii="Garamond" w:hAnsi="Garamond" w:cs="Times New Roman"/>
        </w:rPr>
        <w:tab/>
      </w:r>
      <w:r w:rsidRPr="00546895">
        <w:rPr>
          <w:rFonts w:ascii="Garamond" w:hAnsi="Garamond" w:cs="Times New Roman"/>
        </w:rPr>
        <w:tab/>
      </w:r>
      <w:r w:rsidRPr="00546895">
        <w:rPr>
          <w:rFonts w:ascii="Garamond" w:hAnsi="Garamond" w:cs="Times New Roman"/>
        </w:rPr>
        <w:tab/>
      </w:r>
      <w:r w:rsidRPr="00546895">
        <w:rPr>
          <w:rFonts w:ascii="Garamond" w:hAnsi="Garamond" w:cs="Times New Roman"/>
        </w:rPr>
        <w:tab/>
      </w:r>
      <w:r w:rsidRPr="00546895">
        <w:rPr>
          <w:rFonts w:ascii="Garamond" w:hAnsi="Garamond" w:cs="Times New Roman"/>
        </w:rPr>
        <w:tab/>
      </w:r>
      <w:r w:rsidRPr="00546895">
        <w:rPr>
          <w:rFonts w:ascii="Garamond" w:hAnsi="Garamond" w:cs="Times New Roman"/>
        </w:rPr>
        <w:tab/>
      </w:r>
      <w:r w:rsidRPr="00546895">
        <w:rPr>
          <w:rFonts w:ascii="Garamond" w:hAnsi="Garamond" w:cs="Times New Roman"/>
        </w:rPr>
        <w:tab/>
      </w:r>
      <w:r w:rsidRPr="00BA46F3">
        <w:rPr>
          <w:rFonts w:ascii="Garamond" w:hAnsi="Garamond" w:cs="Times New Roman"/>
          <w:b/>
          <w:sz w:val="24"/>
          <w:szCs w:val="24"/>
        </w:rPr>
        <w:t>_________/15</w:t>
      </w:r>
    </w:p>
    <w:p w:rsidR="005C451D" w:rsidRPr="00546895" w:rsidRDefault="005C451D" w:rsidP="005C451D">
      <w:pPr>
        <w:spacing w:after="0" w:line="276" w:lineRule="auto"/>
        <w:ind w:left="720"/>
        <w:jc w:val="left"/>
        <w:rPr>
          <w:rFonts w:ascii="Garamond" w:hAnsi="Garamond" w:cstheme="minorHAnsi"/>
        </w:rPr>
      </w:pPr>
      <w:r>
        <w:rPr>
          <w:rFonts w:ascii="Garamond" w:hAnsi="Garamond"/>
          <w:sz w:val="20"/>
          <w:szCs w:val="20"/>
        </w:rPr>
        <w:t>_____ _____</w:t>
      </w:r>
      <w:r w:rsidRPr="00546895">
        <w:rPr>
          <w:rFonts w:ascii="Garamond" w:hAnsi="Garamond" w:cstheme="minorHAnsi"/>
        </w:rPr>
        <w:t>Explained the bill’s background and/or effect of bill as you/your interest group sees it</w:t>
      </w:r>
    </w:p>
    <w:p w:rsidR="005C451D" w:rsidRPr="00D632DA" w:rsidRDefault="005C451D" w:rsidP="005C451D">
      <w:pPr>
        <w:spacing w:after="0" w:line="276" w:lineRule="auto"/>
        <w:jc w:val="left"/>
        <w:rPr>
          <w:rFonts w:ascii="Garamond" w:hAnsi="Garamond" w:cstheme="minorHAnsi"/>
          <w:sz w:val="20"/>
          <w:szCs w:val="20"/>
        </w:rPr>
      </w:pPr>
      <w:r w:rsidRPr="00546895">
        <w:rPr>
          <w:rFonts w:ascii="Garamond" w:hAnsi="Garamond" w:cstheme="minorHAnsi"/>
          <w:szCs w:val="21"/>
        </w:rPr>
        <w:tab/>
      </w:r>
      <w:r w:rsidRPr="005D7A49">
        <w:rPr>
          <w:rFonts w:ascii="Garamond" w:hAnsi="Garamond"/>
        </w:rPr>
        <w:t>_____ ____</w:t>
      </w:r>
      <w:r w:rsidRPr="00D632DA">
        <w:rPr>
          <w:rFonts w:ascii="Garamond" w:hAnsi="Garamond" w:cs="Times New Roman"/>
          <w:sz w:val="20"/>
          <w:szCs w:val="20"/>
        </w:rPr>
        <w:t xml:space="preserve">Clearly </w:t>
      </w:r>
      <w:r w:rsidRPr="00D632DA">
        <w:rPr>
          <w:rFonts w:ascii="Garamond" w:hAnsi="Garamond" w:cstheme="minorHAnsi"/>
          <w:sz w:val="20"/>
          <w:szCs w:val="20"/>
        </w:rPr>
        <w:t>outlined why this bill is necessary/unnecessary &amp; what problem it purports to solve/problems it causes</w:t>
      </w:r>
    </w:p>
    <w:p w:rsidR="005C451D" w:rsidRPr="00546895" w:rsidRDefault="005C451D" w:rsidP="005C451D">
      <w:pPr>
        <w:spacing w:after="0" w:line="276" w:lineRule="auto"/>
        <w:jc w:val="left"/>
        <w:rPr>
          <w:rFonts w:ascii="Garamond" w:hAnsi="Garamond" w:cstheme="minorHAnsi"/>
          <w:szCs w:val="21"/>
        </w:rPr>
      </w:pPr>
      <w:r w:rsidRPr="00546895">
        <w:rPr>
          <w:rFonts w:ascii="Garamond" w:hAnsi="Garamond"/>
          <w:szCs w:val="21"/>
        </w:rPr>
        <w:tab/>
      </w:r>
      <w:r>
        <w:rPr>
          <w:rFonts w:ascii="Garamond" w:hAnsi="Garamond"/>
          <w:sz w:val="20"/>
          <w:szCs w:val="20"/>
        </w:rPr>
        <w:t>_____ _____</w:t>
      </w:r>
      <w:r w:rsidRPr="00546895">
        <w:rPr>
          <w:rFonts w:ascii="Garamond" w:hAnsi="Garamond" w:cstheme="minorHAnsi"/>
          <w:szCs w:val="21"/>
        </w:rPr>
        <w:t>Included</w:t>
      </w:r>
      <w:r w:rsidRPr="00546895">
        <w:rPr>
          <w:rFonts w:ascii="Garamond" w:hAnsi="Garamond"/>
          <w:szCs w:val="21"/>
        </w:rPr>
        <w:t xml:space="preserve"> </w:t>
      </w:r>
      <w:r w:rsidRPr="00546895">
        <w:rPr>
          <w:rFonts w:ascii="Garamond" w:hAnsi="Garamond" w:cstheme="minorHAnsi"/>
          <w:szCs w:val="21"/>
        </w:rPr>
        <w:t>criticism and attributes of proposal</w:t>
      </w:r>
    </w:p>
    <w:p w:rsidR="005C451D" w:rsidRPr="00546895" w:rsidRDefault="005C451D" w:rsidP="005C451D">
      <w:pPr>
        <w:spacing w:after="0" w:line="276" w:lineRule="auto"/>
        <w:jc w:val="left"/>
        <w:rPr>
          <w:rFonts w:ascii="Garamond" w:hAnsi="Garamond" w:cstheme="minorHAnsi"/>
          <w:szCs w:val="21"/>
        </w:rPr>
      </w:pPr>
      <w:r w:rsidRPr="00546895">
        <w:rPr>
          <w:rFonts w:ascii="Garamond" w:hAnsi="Garamond" w:cs="Times New Roman"/>
          <w:szCs w:val="21"/>
        </w:rPr>
        <w:tab/>
      </w:r>
      <w:r>
        <w:rPr>
          <w:rFonts w:ascii="Garamond" w:hAnsi="Garamond"/>
          <w:sz w:val="20"/>
          <w:szCs w:val="20"/>
        </w:rPr>
        <w:t>_____ _____</w:t>
      </w:r>
      <w:r w:rsidRPr="00546895">
        <w:rPr>
          <w:rFonts w:ascii="Garamond" w:hAnsi="Garamond" w:cs="Times New Roman"/>
          <w:szCs w:val="21"/>
        </w:rPr>
        <w:t>Arguments generated employed insight of the issue and differing perspectives</w:t>
      </w:r>
    </w:p>
    <w:p w:rsidR="005C451D" w:rsidRPr="00546895" w:rsidRDefault="005C451D" w:rsidP="005C451D">
      <w:pPr>
        <w:spacing w:after="0" w:line="276" w:lineRule="auto"/>
        <w:ind w:left="720"/>
        <w:jc w:val="left"/>
        <w:rPr>
          <w:rFonts w:ascii="Garamond" w:hAnsi="Garamond" w:cs="Times New Roman"/>
        </w:rPr>
      </w:pPr>
      <w:r>
        <w:rPr>
          <w:rFonts w:ascii="Garamond" w:hAnsi="Garamond"/>
          <w:sz w:val="20"/>
          <w:szCs w:val="20"/>
        </w:rPr>
        <w:t>_____ _____</w:t>
      </w:r>
      <w:r w:rsidRPr="00546895">
        <w:rPr>
          <w:rFonts w:ascii="Garamond" w:hAnsi="Garamond" w:cs="Times New Roman"/>
        </w:rPr>
        <w:t>Cited verifiable facts and included citation of where they came from</w:t>
      </w:r>
    </w:p>
    <w:p w:rsidR="005C451D" w:rsidRPr="00546895" w:rsidRDefault="005C451D" w:rsidP="005C451D">
      <w:pPr>
        <w:spacing w:after="0" w:line="276" w:lineRule="auto"/>
        <w:ind w:left="720"/>
        <w:jc w:val="left"/>
        <w:rPr>
          <w:rFonts w:ascii="Garamond" w:hAnsi="Garamond" w:cs="Times New Roman"/>
        </w:rPr>
      </w:pPr>
      <w:r>
        <w:rPr>
          <w:rFonts w:ascii="Garamond" w:hAnsi="Garamond"/>
          <w:sz w:val="20"/>
          <w:szCs w:val="20"/>
        </w:rPr>
        <w:t>_____ _____</w:t>
      </w:r>
      <w:r w:rsidRPr="00546895">
        <w:rPr>
          <w:rFonts w:ascii="Garamond" w:hAnsi="Garamond" w:cs="Times New Roman"/>
        </w:rPr>
        <w:t xml:space="preserve">Got material across in a way that was </w:t>
      </w:r>
      <w:r w:rsidRPr="00546895">
        <w:rPr>
          <w:rFonts w:ascii="Garamond" w:hAnsi="Garamond" w:cstheme="minorHAnsi"/>
        </w:rPr>
        <w:t xml:space="preserve">informative and easily understood </w:t>
      </w:r>
    </w:p>
    <w:p w:rsidR="005C451D" w:rsidRPr="00546895" w:rsidRDefault="005C451D" w:rsidP="005C451D">
      <w:pPr>
        <w:spacing w:after="0" w:line="276" w:lineRule="auto"/>
        <w:ind w:left="720"/>
        <w:jc w:val="left"/>
        <w:rPr>
          <w:rFonts w:ascii="Garamond" w:hAnsi="Garamond" w:cs="Times New Roman"/>
        </w:rPr>
      </w:pPr>
      <w:r w:rsidRPr="00546895">
        <w:rPr>
          <w:rFonts w:ascii="Garamond" w:hAnsi="Garamond" w:cs="Times New Roman"/>
        </w:rPr>
        <w:t xml:space="preserve"> </w:t>
      </w:r>
    </w:p>
    <w:p w:rsidR="005C451D" w:rsidRPr="00546895" w:rsidRDefault="005C451D" w:rsidP="005C451D">
      <w:pPr>
        <w:pStyle w:val="ListParagraph"/>
        <w:numPr>
          <w:ilvl w:val="0"/>
          <w:numId w:val="15"/>
        </w:numPr>
        <w:spacing w:after="200" w:line="276" w:lineRule="auto"/>
        <w:jc w:val="left"/>
        <w:rPr>
          <w:rFonts w:ascii="Garamond" w:hAnsi="Garamond" w:cs="Times New Roman"/>
          <w:sz w:val="24"/>
          <w:szCs w:val="24"/>
        </w:rPr>
      </w:pPr>
      <w:r w:rsidRPr="00546895">
        <w:rPr>
          <w:rFonts w:ascii="Garamond" w:hAnsi="Garamond" w:cs="Times New Roman"/>
          <w:b/>
          <w:sz w:val="24"/>
          <w:szCs w:val="24"/>
        </w:rPr>
        <w:t>POISE AND PRESENTATION</w:t>
      </w:r>
      <w:r w:rsidRPr="00546895">
        <w:rPr>
          <w:rFonts w:ascii="Garamond" w:hAnsi="Garamond" w:cs="Times New Roman"/>
          <w:sz w:val="24"/>
          <w:szCs w:val="24"/>
        </w:rPr>
        <w:tab/>
      </w:r>
      <w:r w:rsidRPr="00546895">
        <w:rPr>
          <w:rFonts w:ascii="Garamond" w:hAnsi="Garamond" w:cs="Times New Roman"/>
          <w:sz w:val="24"/>
          <w:szCs w:val="24"/>
        </w:rPr>
        <w:tab/>
      </w:r>
      <w:r w:rsidRPr="00546895">
        <w:rPr>
          <w:rFonts w:ascii="Garamond" w:hAnsi="Garamond" w:cs="Times New Roman"/>
          <w:sz w:val="24"/>
          <w:szCs w:val="24"/>
        </w:rPr>
        <w:tab/>
      </w:r>
      <w:r w:rsidRPr="00546895">
        <w:rPr>
          <w:rFonts w:ascii="Garamond" w:hAnsi="Garamond" w:cs="Times New Roman"/>
          <w:sz w:val="24"/>
          <w:szCs w:val="24"/>
        </w:rPr>
        <w:tab/>
      </w:r>
      <w:r w:rsidRPr="00546895">
        <w:rPr>
          <w:rFonts w:ascii="Garamond" w:hAnsi="Garamond" w:cs="Times New Roman"/>
          <w:sz w:val="24"/>
          <w:szCs w:val="24"/>
        </w:rPr>
        <w:tab/>
      </w:r>
      <w:r w:rsidRPr="00546895">
        <w:rPr>
          <w:rFonts w:ascii="Garamond" w:hAnsi="Garamond" w:cs="Times New Roman"/>
          <w:sz w:val="24"/>
          <w:szCs w:val="24"/>
        </w:rPr>
        <w:tab/>
      </w:r>
      <w:r w:rsidRPr="00546895">
        <w:rPr>
          <w:rFonts w:ascii="Garamond" w:hAnsi="Garamond" w:cs="Times New Roman"/>
          <w:sz w:val="24"/>
          <w:szCs w:val="24"/>
        </w:rPr>
        <w:tab/>
      </w:r>
      <w:r w:rsidRPr="00546895">
        <w:rPr>
          <w:rFonts w:ascii="Garamond" w:hAnsi="Garamond" w:cs="Times New Roman"/>
          <w:sz w:val="24"/>
          <w:szCs w:val="24"/>
        </w:rPr>
        <w:tab/>
      </w:r>
      <w:r w:rsidRPr="00BA46F3">
        <w:rPr>
          <w:rFonts w:ascii="Garamond" w:hAnsi="Garamond" w:cs="Times New Roman"/>
          <w:b/>
          <w:sz w:val="24"/>
          <w:szCs w:val="24"/>
        </w:rPr>
        <w:t>_________/10</w:t>
      </w:r>
    </w:p>
    <w:p w:rsidR="005C451D" w:rsidRPr="00546895" w:rsidRDefault="005C451D" w:rsidP="005C451D">
      <w:pPr>
        <w:pStyle w:val="ListParagraph"/>
        <w:spacing w:after="200" w:line="276" w:lineRule="auto"/>
        <w:ind w:left="0"/>
        <w:jc w:val="left"/>
        <w:rPr>
          <w:rFonts w:ascii="Garamond" w:hAnsi="Garamond" w:cs="Times New Roman"/>
        </w:rPr>
      </w:pPr>
      <w:r w:rsidRPr="00546895">
        <w:rPr>
          <w:rFonts w:ascii="Garamond" w:hAnsi="Garamond" w:cs="Times New Roman"/>
        </w:rPr>
        <w:tab/>
      </w:r>
      <w:r>
        <w:rPr>
          <w:rFonts w:ascii="Garamond" w:hAnsi="Garamond"/>
          <w:sz w:val="20"/>
          <w:szCs w:val="20"/>
        </w:rPr>
        <w:t>_____ _____</w:t>
      </w:r>
      <w:r w:rsidRPr="00546895">
        <w:rPr>
          <w:rFonts w:ascii="Garamond" w:hAnsi="Garamond" w:cs="Times New Roman"/>
        </w:rPr>
        <w:t>Made eye contact</w:t>
      </w:r>
      <w:r w:rsidRPr="00546895">
        <w:rPr>
          <w:rFonts w:ascii="Garamond" w:hAnsi="Garamond" w:cs="Times New Roman"/>
        </w:rPr>
        <w:tab/>
      </w:r>
    </w:p>
    <w:p w:rsidR="005C451D" w:rsidRPr="00546895" w:rsidRDefault="005C451D" w:rsidP="005C451D">
      <w:pPr>
        <w:pStyle w:val="ListParagraph"/>
        <w:spacing w:after="200" w:line="276" w:lineRule="auto"/>
        <w:ind w:left="0"/>
        <w:jc w:val="left"/>
        <w:rPr>
          <w:rFonts w:ascii="Garamond" w:hAnsi="Garamond" w:cstheme="minorHAnsi"/>
        </w:rPr>
      </w:pPr>
      <w:r w:rsidRPr="00546895">
        <w:rPr>
          <w:rFonts w:ascii="Garamond" w:hAnsi="Garamond" w:cs="Times New Roman"/>
        </w:rPr>
        <w:tab/>
      </w:r>
      <w:r>
        <w:rPr>
          <w:rFonts w:ascii="Garamond" w:hAnsi="Garamond"/>
          <w:sz w:val="20"/>
          <w:szCs w:val="20"/>
        </w:rPr>
        <w:t>_____ _____</w:t>
      </w:r>
      <w:r w:rsidRPr="00546895">
        <w:rPr>
          <w:rFonts w:ascii="Garamond" w:hAnsi="Garamond" w:cstheme="minorHAnsi"/>
        </w:rPr>
        <w:t>Loud enough for everyone to hear, even the old lady in the back of the room</w:t>
      </w:r>
      <w:r w:rsidRPr="00546895">
        <w:rPr>
          <w:rFonts w:ascii="Garamond" w:hAnsi="Garamond" w:cstheme="minorHAnsi"/>
        </w:rPr>
        <w:br/>
      </w:r>
      <w:r w:rsidRPr="00546895">
        <w:rPr>
          <w:rFonts w:ascii="Garamond" w:hAnsi="Garamond" w:cstheme="minorHAnsi"/>
        </w:rPr>
        <w:tab/>
      </w:r>
      <w:r>
        <w:rPr>
          <w:rFonts w:ascii="Garamond" w:hAnsi="Garamond"/>
          <w:sz w:val="20"/>
          <w:szCs w:val="20"/>
        </w:rPr>
        <w:t>_____ _____</w:t>
      </w:r>
      <w:r w:rsidRPr="00546895">
        <w:rPr>
          <w:rFonts w:ascii="Garamond" w:hAnsi="Garamond" w:cstheme="minorHAnsi"/>
        </w:rPr>
        <w:t>Used inflection of voice during presentation/questioning</w:t>
      </w:r>
    </w:p>
    <w:p w:rsidR="005C451D" w:rsidRPr="00546895" w:rsidRDefault="005C451D" w:rsidP="005C451D">
      <w:pPr>
        <w:pStyle w:val="ListParagraph"/>
        <w:spacing w:after="200" w:line="276" w:lineRule="auto"/>
        <w:ind w:left="0"/>
        <w:jc w:val="left"/>
        <w:rPr>
          <w:rFonts w:ascii="Garamond" w:hAnsi="Garamond" w:cs="Times New Roman"/>
        </w:rPr>
      </w:pPr>
      <w:r w:rsidRPr="00546895">
        <w:rPr>
          <w:rFonts w:ascii="Garamond" w:hAnsi="Garamond" w:cstheme="minorHAnsi"/>
        </w:rPr>
        <w:tab/>
      </w:r>
      <w:r>
        <w:rPr>
          <w:rFonts w:ascii="Garamond" w:hAnsi="Garamond"/>
          <w:sz w:val="20"/>
          <w:szCs w:val="20"/>
        </w:rPr>
        <w:t>_____ _____</w:t>
      </w:r>
      <w:r w:rsidRPr="00546895">
        <w:rPr>
          <w:rFonts w:ascii="Garamond" w:hAnsi="Garamond" w:cs="Times New Roman"/>
        </w:rPr>
        <w:t>Had pleasant and audible tone of voice</w:t>
      </w:r>
    </w:p>
    <w:p w:rsidR="005C451D" w:rsidRPr="00546895" w:rsidRDefault="005C451D" w:rsidP="005C451D">
      <w:pPr>
        <w:pStyle w:val="ListParagraph"/>
        <w:spacing w:after="200" w:line="276" w:lineRule="auto"/>
        <w:ind w:left="0"/>
        <w:jc w:val="left"/>
        <w:rPr>
          <w:rFonts w:ascii="Garamond" w:hAnsi="Garamond" w:cs="Times New Roman"/>
        </w:rPr>
      </w:pPr>
      <w:r w:rsidRPr="00546895">
        <w:rPr>
          <w:rFonts w:ascii="Garamond" w:hAnsi="Garamond" w:cs="Times New Roman"/>
        </w:rPr>
        <w:tab/>
      </w:r>
      <w:r>
        <w:rPr>
          <w:rFonts w:ascii="Garamond" w:hAnsi="Garamond"/>
          <w:sz w:val="20"/>
          <w:szCs w:val="20"/>
        </w:rPr>
        <w:t>_____ _____</w:t>
      </w:r>
      <w:r w:rsidRPr="00546895">
        <w:rPr>
          <w:rFonts w:ascii="Garamond" w:hAnsi="Garamond" w:cs="Times New Roman"/>
        </w:rPr>
        <w:t xml:space="preserve">Avoided reading as much as possible </w:t>
      </w:r>
    </w:p>
    <w:p w:rsidR="005C451D" w:rsidRPr="00546895" w:rsidRDefault="005C451D" w:rsidP="005C451D">
      <w:pPr>
        <w:pStyle w:val="ListParagraph"/>
        <w:spacing w:after="200" w:line="276" w:lineRule="auto"/>
        <w:ind w:left="0"/>
        <w:jc w:val="left"/>
        <w:rPr>
          <w:rFonts w:ascii="Garamond" w:hAnsi="Garamond" w:cs="Times New Roman"/>
        </w:rPr>
      </w:pPr>
      <w:r w:rsidRPr="00546895">
        <w:rPr>
          <w:rFonts w:ascii="Garamond" w:hAnsi="Garamond" w:cs="Times New Roman"/>
        </w:rPr>
        <w:tab/>
      </w:r>
      <w:r>
        <w:rPr>
          <w:rFonts w:ascii="Garamond" w:hAnsi="Garamond"/>
          <w:sz w:val="20"/>
          <w:szCs w:val="20"/>
        </w:rPr>
        <w:t>_____ _____</w:t>
      </w:r>
      <w:r w:rsidRPr="00546895">
        <w:rPr>
          <w:rFonts w:ascii="Garamond" w:hAnsi="Garamond" w:cs="Times New Roman"/>
        </w:rPr>
        <w:t>Used time effectively/</w:t>
      </w:r>
      <w:r w:rsidRPr="00546895">
        <w:rPr>
          <w:rFonts w:ascii="Garamond" w:hAnsi="Garamond" w:cs="Times New Roman"/>
          <w:b/>
        </w:rPr>
        <w:t>NO</w:t>
      </w:r>
      <w:r w:rsidRPr="00546895">
        <w:rPr>
          <w:rFonts w:ascii="Garamond" w:hAnsi="Garamond" w:cs="Times New Roman"/>
        </w:rPr>
        <w:t xml:space="preserve"> </w:t>
      </w:r>
      <w:r w:rsidRPr="00546895">
        <w:rPr>
          <w:rFonts w:ascii="Garamond" w:hAnsi="Garamond" w:cs="Times New Roman"/>
          <w:b/>
        </w:rPr>
        <w:t>DEAD TIME</w:t>
      </w:r>
    </w:p>
    <w:p w:rsidR="005C451D" w:rsidRDefault="005C451D" w:rsidP="005C451D">
      <w:pPr>
        <w:spacing w:after="0" w:line="276" w:lineRule="auto"/>
        <w:ind w:left="720"/>
        <w:jc w:val="left"/>
        <w:rPr>
          <w:rFonts w:ascii="Garamond" w:hAnsi="Garamond" w:cs="Times New Roman"/>
        </w:rPr>
      </w:pPr>
    </w:p>
    <w:p w:rsidR="00CD222B" w:rsidRPr="00546895" w:rsidRDefault="00CD222B" w:rsidP="005C451D">
      <w:pPr>
        <w:spacing w:after="0" w:line="276" w:lineRule="auto"/>
        <w:ind w:left="720"/>
        <w:jc w:val="left"/>
        <w:rPr>
          <w:rFonts w:ascii="Garamond" w:hAnsi="Garamond" w:cs="Times New Roman"/>
        </w:rPr>
      </w:pPr>
    </w:p>
    <w:p w:rsidR="005C451D" w:rsidRPr="00546895" w:rsidRDefault="005C451D" w:rsidP="005C451D">
      <w:pPr>
        <w:numPr>
          <w:ilvl w:val="0"/>
          <w:numId w:val="5"/>
        </w:numPr>
        <w:spacing w:after="0" w:line="276" w:lineRule="auto"/>
        <w:jc w:val="left"/>
        <w:rPr>
          <w:rFonts w:ascii="Garamond" w:hAnsi="Garamond" w:cs="Times New Roman"/>
          <w:sz w:val="24"/>
          <w:szCs w:val="24"/>
        </w:rPr>
      </w:pPr>
      <w:r w:rsidRPr="00546895">
        <w:rPr>
          <w:rFonts w:ascii="Garamond" w:hAnsi="Garamond" w:cs="Times New Roman"/>
          <w:b/>
        </w:rPr>
        <w:lastRenderedPageBreak/>
        <w:t>PERSUASIVENESS AND PERFORMANCE</w:t>
      </w:r>
      <w:r w:rsidRPr="00546895">
        <w:rPr>
          <w:rFonts w:ascii="Garamond" w:hAnsi="Garamond" w:cs="Times New Roman"/>
        </w:rPr>
        <w:tab/>
      </w:r>
      <w:r w:rsidRPr="00546895">
        <w:rPr>
          <w:rFonts w:ascii="Garamond" w:hAnsi="Garamond" w:cs="Times New Roman"/>
        </w:rPr>
        <w:tab/>
      </w:r>
      <w:r w:rsidRPr="00546895">
        <w:rPr>
          <w:rFonts w:ascii="Garamond" w:hAnsi="Garamond" w:cs="Times New Roman"/>
        </w:rPr>
        <w:tab/>
      </w:r>
      <w:r w:rsidRPr="00546895">
        <w:rPr>
          <w:rFonts w:ascii="Garamond" w:hAnsi="Garamond" w:cs="Times New Roman"/>
        </w:rPr>
        <w:tab/>
      </w:r>
      <w:r w:rsidRPr="00546895">
        <w:rPr>
          <w:rFonts w:ascii="Garamond" w:hAnsi="Garamond" w:cs="Times New Roman"/>
        </w:rPr>
        <w:tab/>
      </w:r>
      <w:r w:rsidRPr="00546895">
        <w:rPr>
          <w:rFonts w:ascii="Garamond" w:hAnsi="Garamond" w:cs="Times New Roman"/>
        </w:rPr>
        <w:tab/>
      </w:r>
      <w:r w:rsidRPr="00546895">
        <w:rPr>
          <w:rFonts w:ascii="Garamond" w:hAnsi="Garamond" w:cs="Times New Roman"/>
        </w:rPr>
        <w:tab/>
      </w:r>
      <w:r w:rsidRPr="00BA46F3">
        <w:rPr>
          <w:rFonts w:ascii="Garamond" w:hAnsi="Garamond" w:cs="Times New Roman"/>
          <w:b/>
          <w:sz w:val="24"/>
          <w:szCs w:val="24"/>
        </w:rPr>
        <w:t>_________/20</w:t>
      </w:r>
    </w:p>
    <w:p w:rsidR="005C451D" w:rsidRPr="00546895" w:rsidRDefault="005C451D" w:rsidP="005C451D">
      <w:pPr>
        <w:spacing w:after="0" w:line="276" w:lineRule="auto"/>
        <w:jc w:val="left"/>
        <w:rPr>
          <w:rFonts w:ascii="Garamond" w:hAnsi="Garamond"/>
        </w:rPr>
      </w:pPr>
      <w:r w:rsidRPr="00546895">
        <w:rPr>
          <w:rFonts w:ascii="Garamond" w:hAnsi="Garamond" w:cstheme="minorHAnsi"/>
        </w:rPr>
        <w:tab/>
      </w:r>
      <w:r>
        <w:rPr>
          <w:rFonts w:ascii="Garamond" w:hAnsi="Garamond"/>
          <w:sz w:val="20"/>
          <w:szCs w:val="20"/>
        </w:rPr>
        <w:t>_____ _____</w:t>
      </w:r>
      <w:r w:rsidRPr="00546895">
        <w:rPr>
          <w:rFonts w:ascii="Garamond" w:hAnsi="Garamond"/>
        </w:rPr>
        <w:t xml:space="preserve">Presentation was dynamic and had interesting elements to draw attention and wasn’t boring, dull, or blah </w:t>
      </w:r>
    </w:p>
    <w:p w:rsidR="005C451D" w:rsidRPr="00546895" w:rsidRDefault="005C451D" w:rsidP="005C451D">
      <w:pPr>
        <w:spacing w:after="0" w:line="276" w:lineRule="auto"/>
        <w:jc w:val="left"/>
        <w:rPr>
          <w:rFonts w:ascii="Garamond" w:hAnsi="Garamond"/>
        </w:rPr>
      </w:pPr>
      <w:r w:rsidRPr="00546895">
        <w:rPr>
          <w:rFonts w:ascii="Garamond" w:hAnsi="Garamond" w:cstheme="minorHAnsi"/>
        </w:rPr>
        <w:tab/>
      </w:r>
      <w:r>
        <w:rPr>
          <w:rFonts w:ascii="Garamond" w:hAnsi="Garamond"/>
          <w:sz w:val="20"/>
          <w:szCs w:val="20"/>
        </w:rPr>
        <w:t>_____ _____</w:t>
      </w:r>
      <w:r w:rsidRPr="00546895">
        <w:rPr>
          <w:rFonts w:ascii="Garamond" w:hAnsi="Garamond" w:cstheme="minorHAnsi"/>
        </w:rPr>
        <w:t>C</w:t>
      </w:r>
      <w:r w:rsidRPr="00546895">
        <w:rPr>
          <w:rFonts w:ascii="Garamond" w:hAnsi="Garamond" w:cs="Times New Roman"/>
        </w:rPr>
        <w:t>lear arguments and position on the bill presented</w:t>
      </w:r>
      <w:r w:rsidRPr="00546895">
        <w:rPr>
          <w:rFonts w:ascii="Garamond" w:hAnsi="Garamond" w:cs="Times New Roman"/>
        </w:rPr>
        <w:tab/>
      </w:r>
    </w:p>
    <w:p w:rsidR="005C451D" w:rsidRPr="00546895" w:rsidRDefault="005C451D" w:rsidP="005C451D">
      <w:pPr>
        <w:spacing w:after="0" w:line="276" w:lineRule="auto"/>
        <w:ind w:left="720"/>
        <w:jc w:val="left"/>
        <w:rPr>
          <w:rFonts w:ascii="Garamond" w:hAnsi="Garamond" w:cstheme="minorHAnsi"/>
        </w:rPr>
      </w:pPr>
      <w:r>
        <w:rPr>
          <w:rFonts w:ascii="Garamond" w:hAnsi="Garamond"/>
          <w:sz w:val="20"/>
          <w:szCs w:val="20"/>
        </w:rPr>
        <w:t>_____ _____</w:t>
      </w:r>
      <w:r w:rsidRPr="00546895">
        <w:rPr>
          <w:rFonts w:ascii="Garamond" w:hAnsi="Garamond" w:cstheme="minorHAnsi"/>
        </w:rPr>
        <w:t>Arguments Utilized Logos, Pathos and-if necessary-Anecdotes</w:t>
      </w:r>
    </w:p>
    <w:p w:rsidR="005C451D" w:rsidRPr="00546895" w:rsidRDefault="005C451D" w:rsidP="005C451D">
      <w:pPr>
        <w:spacing w:after="0" w:line="276" w:lineRule="auto"/>
        <w:jc w:val="left"/>
        <w:rPr>
          <w:rFonts w:ascii="Garamond" w:hAnsi="Garamond" w:cstheme="minorHAnsi"/>
          <w:szCs w:val="21"/>
        </w:rPr>
      </w:pPr>
      <w:r w:rsidRPr="00546895">
        <w:rPr>
          <w:rFonts w:ascii="Garamond" w:hAnsi="Garamond" w:cstheme="minorHAnsi"/>
          <w:szCs w:val="21"/>
        </w:rPr>
        <w:tab/>
      </w:r>
      <w:r>
        <w:rPr>
          <w:rFonts w:ascii="Garamond" w:hAnsi="Garamond"/>
          <w:sz w:val="20"/>
          <w:szCs w:val="20"/>
        </w:rPr>
        <w:t>_____ _____</w:t>
      </w:r>
      <w:r w:rsidRPr="00546895">
        <w:rPr>
          <w:rFonts w:ascii="Garamond" w:hAnsi="Garamond" w:cstheme="minorHAnsi"/>
          <w:szCs w:val="21"/>
        </w:rPr>
        <w:t xml:space="preserve">Arguments AVOIDED </w:t>
      </w:r>
      <w:r w:rsidRPr="00546895">
        <w:rPr>
          <w:rFonts w:ascii="Garamond" w:hAnsi="Garamond" w:cstheme="minorHAnsi"/>
          <w:i/>
          <w:szCs w:val="21"/>
        </w:rPr>
        <w:t>ad hominem</w:t>
      </w:r>
      <w:r w:rsidRPr="00546895">
        <w:rPr>
          <w:rFonts w:ascii="Garamond" w:hAnsi="Garamond" w:cstheme="minorHAnsi"/>
          <w:szCs w:val="21"/>
        </w:rPr>
        <w:t xml:space="preserve"> Attacks </w:t>
      </w:r>
    </w:p>
    <w:p w:rsidR="005C451D" w:rsidRDefault="005C451D" w:rsidP="005C451D">
      <w:pPr>
        <w:spacing w:after="0" w:line="276" w:lineRule="auto"/>
        <w:ind w:left="720"/>
        <w:jc w:val="left"/>
        <w:rPr>
          <w:rFonts w:ascii="Garamond" w:hAnsi="Garamond" w:cs="Times New Roman"/>
        </w:rPr>
      </w:pPr>
      <w:r>
        <w:rPr>
          <w:rFonts w:ascii="Garamond" w:hAnsi="Garamond"/>
          <w:sz w:val="20"/>
          <w:szCs w:val="20"/>
        </w:rPr>
        <w:t>_____ _____</w:t>
      </w:r>
      <w:r w:rsidRPr="00546895">
        <w:rPr>
          <w:rFonts w:ascii="Garamond" w:hAnsi="Garamond" w:cs="Times New Roman"/>
        </w:rPr>
        <w:t>Performed to the best of your abilities</w:t>
      </w:r>
    </w:p>
    <w:p w:rsidR="005C451D" w:rsidRPr="00546895" w:rsidRDefault="005C451D" w:rsidP="005C451D">
      <w:pPr>
        <w:spacing w:after="0" w:line="276" w:lineRule="auto"/>
        <w:ind w:left="720"/>
        <w:jc w:val="left"/>
        <w:rPr>
          <w:rFonts w:ascii="Garamond" w:hAnsi="Garamond" w:cs="Times New Roman"/>
        </w:rPr>
      </w:pPr>
    </w:p>
    <w:p w:rsidR="005C451D" w:rsidRPr="00546895" w:rsidRDefault="005C451D" w:rsidP="005C451D">
      <w:pPr>
        <w:pStyle w:val="NoSpacing"/>
        <w:numPr>
          <w:ilvl w:val="0"/>
          <w:numId w:val="5"/>
        </w:numPr>
        <w:spacing w:line="276" w:lineRule="auto"/>
        <w:jc w:val="left"/>
        <w:rPr>
          <w:rFonts w:ascii="Garamond" w:hAnsi="Garamond" w:cs="Times New Roman"/>
          <w:sz w:val="24"/>
          <w:szCs w:val="24"/>
        </w:rPr>
      </w:pPr>
      <w:r w:rsidRPr="00546895">
        <w:rPr>
          <w:rFonts w:ascii="Garamond" w:hAnsi="Garamond" w:cs="Times New Roman"/>
          <w:b/>
          <w:sz w:val="24"/>
          <w:szCs w:val="24"/>
        </w:rPr>
        <w:t>ASKING/ANSWERING QUESTIONS</w:t>
      </w:r>
      <w:r w:rsidRPr="00546895">
        <w:rPr>
          <w:rFonts w:ascii="Garamond" w:hAnsi="Garamond" w:cs="Times New Roman"/>
          <w:sz w:val="24"/>
          <w:szCs w:val="24"/>
        </w:rPr>
        <w:tab/>
      </w:r>
      <w:r w:rsidRPr="00546895">
        <w:rPr>
          <w:rFonts w:ascii="Garamond" w:hAnsi="Garamond" w:cs="Times New Roman"/>
          <w:sz w:val="24"/>
          <w:szCs w:val="24"/>
        </w:rPr>
        <w:tab/>
      </w:r>
      <w:r w:rsidRPr="00546895">
        <w:rPr>
          <w:rFonts w:ascii="Garamond" w:hAnsi="Garamond" w:cs="Times New Roman"/>
          <w:sz w:val="24"/>
          <w:szCs w:val="24"/>
        </w:rPr>
        <w:tab/>
      </w:r>
      <w:r w:rsidRPr="00546895">
        <w:rPr>
          <w:rFonts w:ascii="Garamond" w:hAnsi="Garamond" w:cs="Times New Roman"/>
          <w:sz w:val="24"/>
          <w:szCs w:val="24"/>
        </w:rPr>
        <w:tab/>
      </w:r>
      <w:r w:rsidRPr="00546895">
        <w:rPr>
          <w:rFonts w:ascii="Garamond" w:hAnsi="Garamond" w:cs="Times New Roman"/>
          <w:sz w:val="24"/>
          <w:szCs w:val="24"/>
        </w:rPr>
        <w:tab/>
      </w:r>
      <w:r w:rsidRPr="00546895">
        <w:rPr>
          <w:rFonts w:ascii="Garamond" w:hAnsi="Garamond" w:cs="Times New Roman"/>
          <w:sz w:val="24"/>
          <w:szCs w:val="24"/>
        </w:rPr>
        <w:tab/>
      </w:r>
      <w:r w:rsidRPr="00546895">
        <w:rPr>
          <w:rFonts w:ascii="Garamond" w:hAnsi="Garamond" w:cs="Times New Roman"/>
          <w:sz w:val="24"/>
          <w:szCs w:val="24"/>
        </w:rPr>
        <w:tab/>
      </w:r>
      <w:r w:rsidRPr="00BA46F3">
        <w:rPr>
          <w:rFonts w:ascii="Garamond" w:hAnsi="Garamond" w:cs="Times New Roman"/>
          <w:b/>
          <w:sz w:val="24"/>
          <w:szCs w:val="24"/>
        </w:rPr>
        <w:t>_________/15</w:t>
      </w:r>
    </w:p>
    <w:p w:rsidR="005C451D" w:rsidRPr="00546895" w:rsidRDefault="005C451D" w:rsidP="005C451D">
      <w:pPr>
        <w:pStyle w:val="NoSpacing"/>
        <w:spacing w:line="276" w:lineRule="auto"/>
        <w:jc w:val="left"/>
        <w:rPr>
          <w:rFonts w:ascii="Garamond" w:hAnsi="Garamond" w:cs="Times New Roman"/>
        </w:rPr>
      </w:pPr>
      <w:r w:rsidRPr="00546895">
        <w:rPr>
          <w:rFonts w:ascii="Garamond" w:hAnsi="Garamond" w:cstheme="minorHAnsi"/>
          <w:szCs w:val="21"/>
        </w:rPr>
        <w:tab/>
      </w:r>
      <w:r>
        <w:rPr>
          <w:rFonts w:ascii="Garamond" w:hAnsi="Garamond"/>
          <w:sz w:val="20"/>
          <w:szCs w:val="20"/>
        </w:rPr>
        <w:t>_____ _____</w:t>
      </w:r>
      <w:r w:rsidRPr="00546895">
        <w:rPr>
          <w:rFonts w:ascii="Garamond" w:hAnsi="Garamond" w:cs="Times New Roman"/>
        </w:rPr>
        <w:t>Showed ability to think on feet by using questions to your advantage and weaving questions into arguments</w:t>
      </w:r>
      <w:r w:rsidRPr="00546895">
        <w:rPr>
          <w:rFonts w:ascii="Garamond" w:hAnsi="Garamond" w:cs="Times New Roman"/>
        </w:rPr>
        <w:tab/>
      </w:r>
      <w:r>
        <w:rPr>
          <w:rFonts w:ascii="Garamond" w:hAnsi="Garamond"/>
          <w:sz w:val="20"/>
          <w:szCs w:val="20"/>
        </w:rPr>
        <w:t>_____ _____</w:t>
      </w:r>
      <w:r w:rsidRPr="00546895">
        <w:rPr>
          <w:rFonts w:ascii="Garamond" w:hAnsi="Garamond" w:cs="Times New Roman"/>
        </w:rPr>
        <w:t>Cited history, discussed facts or data, and used that knowledge to your advantage</w:t>
      </w:r>
      <w:r w:rsidRPr="00546895">
        <w:rPr>
          <w:rFonts w:ascii="Garamond" w:hAnsi="Garamond" w:cs="Times New Roman"/>
        </w:rPr>
        <w:tab/>
        <w:t xml:space="preserve"> </w:t>
      </w:r>
    </w:p>
    <w:p w:rsidR="005C451D" w:rsidRPr="00546895" w:rsidRDefault="005C451D" w:rsidP="005C451D">
      <w:pPr>
        <w:pStyle w:val="NoSpacing"/>
        <w:spacing w:line="276" w:lineRule="auto"/>
        <w:jc w:val="left"/>
        <w:rPr>
          <w:rFonts w:ascii="Garamond" w:hAnsi="Garamond" w:cs="Times New Roman"/>
        </w:rPr>
      </w:pPr>
      <w:r w:rsidRPr="00546895">
        <w:rPr>
          <w:rFonts w:ascii="Garamond" w:hAnsi="Garamond" w:cs="Times New Roman"/>
        </w:rPr>
        <w:tab/>
      </w:r>
      <w:r>
        <w:rPr>
          <w:rFonts w:ascii="Garamond" w:hAnsi="Garamond"/>
          <w:sz w:val="20"/>
          <w:szCs w:val="20"/>
        </w:rPr>
        <w:t>_____ _____</w:t>
      </w:r>
      <w:r w:rsidRPr="00546895">
        <w:rPr>
          <w:rFonts w:ascii="Garamond" w:hAnsi="Garamond" w:cs="Times New Roman"/>
        </w:rPr>
        <w:t>Had clear main arguments that showed a strong grasp of principles involved</w:t>
      </w:r>
    </w:p>
    <w:p w:rsidR="005C451D" w:rsidRPr="00546895" w:rsidRDefault="005C451D" w:rsidP="005C451D">
      <w:pPr>
        <w:pStyle w:val="NoSpacing"/>
        <w:spacing w:line="276" w:lineRule="auto"/>
        <w:jc w:val="left"/>
        <w:rPr>
          <w:rFonts w:ascii="Garamond" w:hAnsi="Garamond" w:cs="Times New Roman"/>
          <w:b/>
          <w:i/>
          <w:u w:val="single"/>
        </w:rPr>
      </w:pPr>
      <w:r w:rsidRPr="00546895">
        <w:rPr>
          <w:rFonts w:ascii="Garamond" w:hAnsi="Garamond" w:cs="Times New Roman"/>
          <w:b/>
          <w:i/>
          <w:u w:val="single"/>
        </w:rPr>
        <w:t>OR</w:t>
      </w:r>
    </w:p>
    <w:p w:rsidR="005C451D" w:rsidRPr="00546895" w:rsidRDefault="005C451D" w:rsidP="005C451D">
      <w:pPr>
        <w:pStyle w:val="NoSpacing"/>
        <w:spacing w:line="276" w:lineRule="auto"/>
        <w:jc w:val="left"/>
        <w:rPr>
          <w:rFonts w:ascii="Garamond" w:hAnsi="Garamond" w:cs="Times New Roman"/>
          <w:u w:val="single"/>
        </w:rPr>
      </w:pPr>
      <w:r w:rsidRPr="00546895">
        <w:rPr>
          <w:rFonts w:ascii="Garamond" w:hAnsi="Garamond" w:cs="Times New Roman"/>
        </w:rPr>
        <w:tab/>
      </w:r>
      <w:r>
        <w:rPr>
          <w:rFonts w:ascii="Garamond" w:hAnsi="Garamond"/>
          <w:sz w:val="20"/>
          <w:szCs w:val="20"/>
        </w:rPr>
        <w:t>_____ _____</w:t>
      </w:r>
      <w:r w:rsidRPr="00546895">
        <w:rPr>
          <w:rFonts w:ascii="Garamond" w:hAnsi="Garamond" w:cs="Times New Roman"/>
          <w:sz w:val="21"/>
          <w:szCs w:val="21"/>
        </w:rPr>
        <w:t xml:space="preserve">Questions demonstrated a strong grasp of </w:t>
      </w:r>
      <w:r>
        <w:rPr>
          <w:rFonts w:ascii="Garamond" w:hAnsi="Garamond" w:cs="Times New Roman"/>
          <w:sz w:val="21"/>
          <w:szCs w:val="21"/>
        </w:rPr>
        <w:t>the RFRA</w:t>
      </w:r>
      <w:r w:rsidRPr="00546895">
        <w:rPr>
          <w:rFonts w:ascii="Garamond" w:hAnsi="Garamond" w:cs="Times New Roman"/>
          <w:sz w:val="21"/>
          <w:szCs w:val="21"/>
        </w:rPr>
        <w:t xml:space="preserve">, its history </w:t>
      </w:r>
      <w:r>
        <w:rPr>
          <w:rFonts w:ascii="Garamond" w:hAnsi="Garamond" w:cs="Times New Roman"/>
          <w:sz w:val="21"/>
          <w:szCs w:val="21"/>
        </w:rPr>
        <w:t xml:space="preserve">and its significance </w:t>
      </w:r>
    </w:p>
    <w:p w:rsidR="005C451D" w:rsidRPr="00546895" w:rsidRDefault="005C451D" w:rsidP="005C451D">
      <w:pPr>
        <w:pStyle w:val="NoSpacing"/>
        <w:spacing w:line="276" w:lineRule="auto"/>
        <w:jc w:val="left"/>
        <w:rPr>
          <w:rFonts w:ascii="Garamond" w:hAnsi="Garamond" w:cs="Times New Roman"/>
          <w:u w:val="single"/>
        </w:rPr>
      </w:pPr>
      <w:r w:rsidRPr="00546895">
        <w:rPr>
          <w:rFonts w:ascii="Garamond" w:hAnsi="Garamond" w:cstheme="minorHAnsi"/>
          <w:szCs w:val="21"/>
        </w:rPr>
        <w:tab/>
      </w:r>
      <w:r>
        <w:rPr>
          <w:rFonts w:ascii="Garamond" w:hAnsi="Garamond"/>
          <w:sz w:val="20"/>
          <w:szCs w:val="20"/>
        </w:rPr>
        <w:t>_____ _____</w:t>
      </w:r>
      <w:r w:rsidRPr="00546895">
        <w:rPr>
          <w:rFonts w:ascii="Garamond" w:eastAsia="Calibri" w:hAnsi="Garamond" w:cs="Times New Roman"/>
          <w:color w:val="000000"/>
        </w:rPr>
        <w:t xml:space="preserve">Questions concerned the meaning and application of </w:t>
      </w:r>
      <w:r>
        <w:rPr>
          <w:rFonts w:ascii="Garamond" w:hAnsi="Garamond" w:cs="Times New Roman"/>
        </w:rPr>
        <w:t>the RFRA</w:t>
      </w:r>
    </w:p>
    <w:p w:rsidR="005C451D" w:rsidRPr="00020464" w:rsidRDefault="005C451D" w:rsidP="005C451D">
      <w:pPr>
        <w:pStyle w:val="NoSpacing"/>
        <w:spacing w:line="276" w:lineRule="auto"/>
        <w:jc w:val="left"/>
        <w:rPr>
          <w:rFonts w:ascii="Garamond" w:hAnsi="Garamond" w:cs="Times New Roman"/>
          <w:sz w:val="20"/>
          <w:szCs w:val="20"/>
        </w:rPr>
      </w:pPr>
      <w:r w:rsidRPr="00546895">
        <w:rPr>
          <w:rFonts w:ascii="Garamond" w:hAnsi="Garamond" w:cstheme="minorHAnsi"/>
          <w:szCs w:val="21"/>
        </w:rPr>
        <w:tab/>
      </w:r>
      <w:r>
        <w:rPr>
          <w:rFonts w:ascii="Garamond" w:hAnsi="Garamond"/>
          <w:sz w:val="20"/>
          <w:szCs w:val="20"/>
        </w:rPr>
        <w:t>_____ _____</w:t>
      </w:r>
      <w:r w:rsidRPr="00020464">
        <w:rPr>
          <w:rFonts w:ascii="Garamond" w:hAnsi="Garamond" w:cstheme="minorHAnsi"/>
          <w:sz w:val="20"/>
          <w:szCs w:val="20"/>
        </w:rPr>
        <w:t>U</w:t>
      </w:r>
      <w:r w:rsidRPr="00020464">
        <w:rPr>
          <w:rFonts w:ascii="Garamond" w:hAnsi="Garamond" w:cs="Times New Roman"/>
          <w:sz w:val="20"/>
          <w:szCs w:val="20"/>
        </w:rPr>
        <w:t>tilized</w:t>
      </w:r>
      <w:r w:rsidRPr="00020464">
        <w:rPr>
          <w:rFonts w:ascii="Garamond" w:eastAsia="Calibri" w:hAnsi="Garamond" w:cs="Times New Roman"/>
          <w:b/>
          <w:i/>
          <w:color w:val="000000"/>
          <w:sz w:val="20"/>
          <w:szCs w:val="20"/>
        </w:rPr>
        <w:t xml:space="preserve"> clarification</w:t>
      </w:r>
      <w:r w:rsidRPr="00020464">
        <w:rPr>
          <w:rFonts w:ascii="Garamond" w:hAnsi="Garamond" w:cs="Times New Roman"/>
          <w:sz w:val="20"/>
          <w:szCs w:val="20"/>
        </w:rPr>
        <w:t xml:space="preserve"> questions to gain information decide the case and </w:t>
      </w:r>
      <w:r w:rsidRPr="00020464">
        <w:rPr>
          <w:rFonts w:ascii="Garamond" w:hAnsi="Garamond" w:cs="Times New Roman"/>
          <w:b/>
          <w:sz w:val="20"/>
          <w:szCs w:val="20"/>
        </w:rPr>
        <w:t xml:space="preserve">hypotheticals </w:t>
      </w:r>
      <w:r w:rsidRPr="00020464">
        <w:rPr>
          <w:rFonts w:ascii="Garamond" w:hAnsi="Garamond" w:cs="Times New Roman"/>
          <w:sz w:val="20"/>
          <w:szCs w:val="20"/>
        </w:rPr>
        <w:t>for long-term effect of policy</w:t>
      </w:r>
    </w:p>
    <w:p w:rsidR="005C451D" w:rsidRPr="00546895" w:rsidRDefault="005C451D" w:rsidP="005C451D">
      <w:pPr>
        <w:spacing w:after="0" w:line="276" w:lineRule="auto"/>
        <w:ind w:left="720"/>
        <w:jc w:val="left"/>
        <w:rPr>
          <w:rFonts w:ascii="Garamond" w:hAnsi="Garamond" w:cs="Times New Roman"/>
        </w:rPr>
      </w:pPr>
      <w:r>
        <w:rPr>
          <w:rFonts w:ascii="Garamond" w:hAnsi="Garamond"/>
          <w:sz w:val="20"/>
          <w:szCs w:val="20"/>
        </w:rPr>
        <w:t>_____ _____</w:t>
      </w:r>
      <w:r w:rsidRPr="00546895">
        <w:rPr>
          <w:rFonts w:ascii="Garamond" w:hAnsi="Garamond"/>
        </w:rPr>
        <w:t>Was a Frequent Participant</w:t>
      </w:r>
      <w:r w:rsidRPr="00546895">
        <w:rPr>
          <w:rFonts w:ascii="Garamond" w:hAnsi="Garamond" w:cs="Times New Roman"/>
        </w:rPr>
        <w:t xml:space="preserve"> and Didn’t simply echo the thoughts of others or make irrelevant comments     </w:t>
      </w:r>
    </w:p>
    <w:p w:rsidR="005C451D" w:rsidRPr="00546895" w:rsidRDefault="005C451D" w:rsidP="005C451D">
      <w:pPr>
        <w:spacing w:after="0" w:line="276" w:lineRule="auto"/>
        <w:ind w:left="720"/>
        <w:jc w:val="left"/>
        <w:rPr>
          <w:rFonts w:ascii="Garamond" w:hAnsi="Garamond" w:cs="Times New Roman"/>
        </w:rPr>
      </w:pPr>
    </w:p>
    <w:p w:rsidR="005C451D" w:rsidRPr="00546895" w:rsidRDefault="005C451D" w:rsidP="005C451D">
      <w:pPr>
        <w:numPr>
          <w:ilvl w:val="0"/>
          <w:numId w:val="5"/>
        </w:numPr>
        <w:spacing w:line="276" w:lineRule="auto"/>
        <w:contextualSpacing/>
        <w:rPr>
          <w:rFonts w:ascii="Garamond" w:hAnsi="Garamond" w:cs="Times New Roman"/>
          <w:b/>
          <w:sz w:val="24"/>
          <w:szCs w:val="24"/>
        </w:rPr>
      </w:pPr>
      <w:r>
        <w:rPr>
          <w:rFonts w:ascii="Garamond" w:hAnsi="Garamond" w:cs="Times New Roman"/>
          <w:b/>
          <w:sz w:val="24"/>
          <w:szCs w:val="24"/>
        </w:rPr>
        <w:t>REVIEW/</w:t>
      </w:r>
      <w:r w:rsidRPr="00546895">
        <w:rPr>
          <w:rFonts w:ascii="Garamond" w:hAnsi="Garamond" w:cs="Times New Roman"/>
          <w:b/>
          <w:sz w:val="24"/>
          <w:szCs w:val="24"/>
        </w:rPr>
        <w:t>REFLECTION</w:t>
      </w:r>
      <w:r w:rsidRPr="00546895">
        <w:rPr>
          <w:rFonts w:ascii="Garamond" w:hAnsi="Garamond" w:cs="Times New Roman"/>
          <w:b/>
          <w:sz w:val="24"/>
          <w:szCs w:val="24"/>
        </w:rPr>
        <w:tab/>
      </w:r>
      <w:r w:rsidRPr="00546895">
        <w:rPr>
          <w:rFonts w:ascii="Garamond" w:hAnsi="Garamond" w:cs="Times New Roman"/>
          <w:b/>
          <w:sz w:val="24"/>
          <w:szCs w:val="24"/>
        </w:rPr>
        <w:tab/>
      </w:r>
      <w:r w:rsidRPr="00546895">
        <w:rPr>
          <w:rFonts w:ascii="Garamond" w:hAnsi="Garamond" w:cs="Times New Roman"/>
          <w:b/>
          <w:sz w:val="24"/>
          <w:szCs w:val="24"/>
        </w:rPr>
        <w:tab/>
      </w:r>
      <w:r w:rsidRPr="00546895">
        <w:rPr>
          <w:rFonts w:ascii="Garamond" w:hAnsi="Garamond" w:cs="Times New Roman"/>
          <w:b/>
          <w:sz w:val="24"/>
          <w:szCs w:val="24"/>
        </w:rPr>
        <w:tab/>
      </w:r>
      <w:r w:rsidRPr="00546895">
        <w:rPr>
          <w:rFonts w:ascii="Garamond" w:hAnsi="Garamond" w:cs="Times New Roman"/>
          <w:b/>
          <w:sz w:val="24"/>
          <w:szCs w:val="24"/>
        </w:rPr>
        <w:tab/>
        <w:t xml:space="preserve"> </w:t>
      </w:r>
      <w:r w:rsidRPr="00546895">
        <w:rPr>
          <w:rFonts w:ascii="Garamond" w:hAnsi="Garamond" w:cs="Times New Roman"/>
          <w:b/>
          <w:sz w:val="24"/>
          <w:szCs w:val="24"/>
        </w:rPr>
        <w:tab/>
      </w:r>
      <w:r w:rsidRPr="00546895">
        <w:rPr>
          <w:rFonts w:ascii="Garamond" w:hAnsi="Garamond" w:cs="Times New Roman"/>
          <w:b/>
          <w:sz w:val="24"/>
          <w:szCs w:val="24"/>
        </w:rPr>
        <w:tab/>
      </w:r>
      <w:r>
        <w:rPr>
          <w:rFonts w:ascii="Garamond" w:hAnsi="Garamond" w:cs="Times New Roman"/>
          <w:b/>
          <w:sz w:val="24"/>
          <w:szCs w:val="24"/>
        </w:rPr>
        <w:tab/>
      </w:r>
      <w:r>
        <w:rPr>
          <w:rFonts w:ascii="Garamond" w:hAnsi="Garamond" w:cs="Times New Roman"/>
          <w:b/>
          <w:sz w:val="24"/>
          <w:szCs w:val="24"/>
        </w:rPr>
        <w:tab/>
      </w:r>
      <w:r w:rsidRPr="00BA46F3">
        <w:rPr>
          <w:rFonts w:ascii="Garamond" w:hAnsi="Garamond" w:cs="Times New Roman"/>
          <w:b/>
          <w:sz w:val="24"/>
          <w:szCs w:val="24"/>
        </w:rPr>
        <w:t>_________/10</w:t>
      </w:r>
    </w:p>
    <w:p w:rsidR="005C451D" w:rsidRPr="00546895" w:rsidRDefault="005C451D" w:rsidP="005C451D">
      <w:pPr>
        <w:spacing w:line="276" w:lineRule="auto"/>
        <w:ind w:left="720"/>
        <w:contextualSpacing/>
        <w:jc w:val="left"/>
        <w:rPr>
          <w:rFonts w:ascii="Garamond" w:hAnsi="Garamond" w:cstheme="minorHAnsi"/>
        </w:rPr>
      </w:pPr>
      <w:r>
        <w:rPr>
          <w:rFonts w:ascii="Garamond" w:hAnsi="Garamond"/>
          <w:sz w:val="20"/>
          <w:szCs w:val="20"/>
        </w:rPr>
        <w:t>_____ _____</w:t>
      </w:r>
      <w:r w:rsidRPr="00546895">
        <w:rPr>
          <w:rFonts w:ascii="Garamond" w:hAnsi="Garamond" w:cstheme="minorHAnsi"/>
        </w:rPr>
        <w:t>Had a positive Attitude during Simulation and Played Well with Others</w:t>
      </w:r>
    </w:p>
    <w:p w:rsidR="005C451D" w:rsidRPr="00546895" w:rsidRDefault="005C451D" w:rsidP="005C451D">
      <w:pPr>
        <w:spacing w:after="0" w:line="276" w:lineRule="auto"/>
        <w:ind w:left="720"/>
        <w:jc w:val="left"/>
        <w:rPr>
          <w:rFonts w:ascii="Garamond" w:hAnsi="Garamond" w:cs="Times New Roman"/>
        </w:rPr>
      </w:pPr>
      <w:r>
        <w:rPr>
          <w:rFonts w:ascii="Garamond" w:hAnsi="Garamond"/>
          <w:sz w:val="20"/>
          <w:szCs w:val="20"/>
        </w:rPr>
        <w:t>_____ _____</w:t>
      </w:r>
      <w:r w:rsidRPr="00546895">
        <w:rPr>
          <w:rFonts w:ascii="Garamond" w:hAnsi="Garamond" w:cs="Times New Roman"/>
        </w:rPr>
        <w:t>Was an attribute, not detriment to this Simulation</w:t>
      </w:r>
    </w:p>
    <w:p w:rsidR="005C451D" w:rsidRDefault="005C451D" w:rsidP="005C451D">
      <w:pPr>
        <w:spacing w:line="276" w:lineRule="auto"/>
        <w:jc w:val="left"/>
        <w:rPr>
          <w:rFonts w:ascii="Garamond" w:hAnsi="Garamond" w:cs="Times New Roman"/>
          <w:b/>
          <w:sz w:val="28"/>
          <w:szCs w:val="28"/>
        </w:rPr>
      </w:pPr>
      <w:r w:rsidRPr="00546895">
        <w:rPr>
          <w:rFonts w:ascii="Garamond" w:hAnsi="Garamond" w:cstheme="minorHAnsi"/>
        </w:rPr>
        <w:tab/>
      </w:r>
      <w:r>
        <w:rPr>
          <w:rFonts w:ascii="Garamond" w:hAnsi="Garamond"/>
          <w:sz w:val="20"/>
          <w:szCs w:val="20"/>
        </w:rPr>
        <w:t>_____ _____</w:t>
      </w:r>
      <w:r w:rsidRPr="00546895">
        <w:rPr>
          <w:rFonts w:ascii="Garamond" w:hAnsi="Garamond" w:cs="Times New Roman"/>
        </w:rPr>
        <w:t>Did not just give yourself 100% in each section; used ½ points</w:t>
      </w:r>
      <w:r w:rsidRPr="00546895">
        <w:rPr>
          <w:rFonts w:ascii="Garamond" w:hAnsi="Garamond" w:cs="Times New Roman"/>
        </w:rPr>
        <w:tab/>
      </w:r>
      <w:r w:rsidRPr="00546895">
        <w:rPr>
          <w:rFonts w:ascii="Garamond" w:hAnsi="Garamond" w:cs="Times New Roman"/>
          <w:b/>
          <w:u w:val="single"/>
        </w:rPr>
        <w:br/>
      </w:r>
      <w:r w:rsidRPr="00546895">
        <w:rPr>
          <w:rFonts w:ascii="Garamond" w:hAnsi="Garamond" w:cs="Times New Roman"/>
          <w:b/>
        </w:rPr>
        <w:tab/>
      </w:r>
      <w:r>
        <w:rPr>
          <w:rFonts w:ascii="Garamond" w:hAnsi="Garamond"/>
          <w:sz w:val="20"/>
          <w:szCs w:val="20"/>
        </w:rPr>
        <w:t>_____ _____</w:t>
      </w:r>
      <w:r w:rsidRPr="00546895">
        <w:rPr>
          <w:rFonts w:ascii="Garamond" w:hAnsi="Garamond" w:cs="Times New Roman"/>
        </w:rPr>
        <w:t>Read and followed direction When Completing Rubric: Placed the appropriate mark next to EACH category</w:t>
      </w:r>
      <w:r w:rsidRPr="00546895">
        <w:rPr>
          <w:rFonts w:ascii="Garamond" w:hAnsi="Garamond" w:cs="Times New Roman"/>
        </w:rPr>
        <w:br/>
      </w:r>
      <w:r w:rsidRPr="00546895">
        <w:rPr>
          <w:rFonts w:ascii="Garamond" w:hAnsi="Garamond" w:cs="Times New Roman"/>
        </w:rPr>
        <w:tab/>
      </w:r>
      <w:r>
        <w:rPr>
          <w:rFonts w:ascii="Garamond" w:hAnsi="Garamond"/>
          <w:sz w:val="20"/>
          <w:szCs w:val="20"/>
        </w:rPr>
        <w:t>_____ _____</w:t>
      </w:r>
      <w:r w:rsidRPr="00546895">
        <w:rPr>
          <w:rFonts w:ascii="Garamond" w:hAnsi="Garamond" w:cs="Times New Roman"/>
        </w:rPr>
        <w:t>People had positive comments about my performance</w:t>
      </w:r>
      <w:r w:rsidRPr="00546895">
        <w:rPr>
          <w:rFonts w:ascii="Garamond" w:hAnsi="Garamond" w:cs="Times New Roman"/>
        </w:rPr>
        <w:br/>
      </w:r>
      <w:r w:rsidRPr="00546895">
        <w:rPr>
          <w:rFonts w:ascii="Garamond" w:hAnsi="Garamond" w:cs="Times New Roman"/>
        </w:rPr>
        <w:tab/>
      </w:r>
      <w:r>
        <w:rPr>
          <w:rFonts w:ascii="Garamond" w:hAnsi="Garamond"/>
          <w:sz w:val="20"/>
          <w:szCs w:val="20"/>
        </w:rPr>
        <w:t>_____ _____</w:t>
      </w:r>
      <w:r w:rsidRPr="00546895">
        <w:rPr>
          <w:rFonts w:ascii="Garamond" w:hAnsi="Garamond" w:cs="Times New Roman"/>
        </w:rPr>
        <w:t xml:space="preserve">Spent necessary time filling out Notecard and Reflection Responses </w:t>
      </w:r>
      <w:r w:rsidRPr="00546895">
        <w:rPr>
          <w:rFonts w:ascii="Garamond" w:hAnsi="Garamond" w:cs="Times New Roman"/>
        </w:rPr>
        <w:br/>
      </w:r>
      <w:r w:rsidRPr="00546895">
        <w:rPr>
          <w:rFonts w:ascii="Garamond" w:hAnsi="Garamond" w:cs="Times New Roman"/>
        </w:rPr>
        <w:tab/>
      </w:r>
      <w:r>
        <w:rPr>
          <w:rFonts w:ascii="Garamond" w:hAnsi="Garamond"/>
          <w:sz w:val="20"/>
          <w:szCs w:val="20"/>
        </w:rPr>
        <w:t>_____ _____</w:t>
      </w:r>
      <w:r w:rsidRPr="00546895">
        <w:rPr>
          <w:rFonts w:ascii="Garamond" w:hAnsi="Garamond" w:cs="Times New Roman"/>
        </w:rPr>
        <w:t>Was an avid participant in post-simulation roundtable</w:t>
      </w:r>
      <w:r w:rsidRPr="00546895">
        <w:rPr>
          <w:rFonts w:ascii="Garamond" w:hAnsi="Garamond" w:cs="Times New Roman"/>
          <w:sz w:val="21"/>
          <w:szCs w:val="21"/>
        </w:rPr>
        <w:t xml:space="preserve"> </w:t>
      </w:r>
      <w:r w:rsidRPr="00546895">
        <w:rPr>
          <w:rFonts w:ascii="Garamond" w:hAnsi="Garamond" w:cs="Times New Roman"/>
          <w:sz w:val="21"/>
          <w:szCs w:val="21"/>
        </w:rPr>
        <w:tab/>
      </w:r>
      <w:r w:rsidRPr="00546895">
        <w:rPr>
          <w:rFonts w:ascii="Garamond" w:hAnsi="Garamond" w:cs="Times New Roman"/>
          <w:b/>
          <w:sz w:val="28"/>
          <w:szCs w:val="28"/>
        </w:rPr>
        <w:tab/>
      </w:r>
      <w:r w:rsidRPr="00546895">
        <w:rPr>
          <w:rFonts w:ascii="Garamond" w:hAnsi="Garamond" w:cs="Times New Roman"/>
          <w:b/>
          <w:sz w:val="28"/>
          <w:szCs w:val="28"/>
        </w:rPr>
        <w:tab/>
      </w:r>
      <w:r w:rsidRPr="00546895">
        <w:rPr>
          <w:rFonts w:ascii="Garamond" w:hAnsi="Garamond" w:cs="Times New Roman"/>
          <w:b/>
          <w:sz w:val="28"/>
          <w:szCs w:val="28"/>
        </w:rPr>
        <w:tab/>
      </w:r>
      <w:r w:rsidRPr="00546895">
        <w:rPr>
          <w:rFonts w:ascii="Garamond" w:hAnsi="Garamond" w:cs="Times New Roman"/>
          <w:b/>
          <w:sz w:val="28"/>
          <w:szCs w:val="28"/>
        </w:rPr>
        <w:tab/>
      </w:r>
      <w:r>
        <w:rPr>
          <w:rFonts w:ascii="Garamond" w:hAnsi="Garamond" w:cs="Times New Roman"/>
          <w:b/>
          <w:sz w:val="28"/>
          <w:szCs w:val="28"/>
        </w:rPr>
        <w:t xml:space="preserve">     </w:t>
      </w:r>
    </w:p>
    <w:p w:rsidR="005C451D" w:rsidRPr="00546895" w:rsidRDefault="005C451D" w:rsidP="005C451D">
      <w:pPr>
        <w:spacing w:line="276" w:lineRule="auto"/>
        <w:jc w:val="left"/>
        <w:rPr>
          <w:rFonts w:ascii="Garamond" w:hAnsi="Garamond"/>
          <w:b/>
          <w:sz w:val="28"/>
          <w:szCs w:val="28"/>
          <w:u w:val="single"/>
        </w:rPr>
      </w:pPr>
      <w:r>
        <w:rPr>
          <w:rFonts w:ascii="Garamond" w:hAnsi="Garamond" w:cs="Times New Roman"/>
          <w:b/>
          <w:sz w:val="28"/>
          <w:szCs w:val="28"/>
        </w:rPr>
        <w:tab/>
      </w:r>
      <w:r>
        <w:rPr>
          <w:rFonts w:ascii="Garamond" w:hAnsi="Garamond" w:cs="Times New Roman"/>
          <w:b/>
          <w:sz w:val="28"/>
          <w:szCs w:val="28"/>
        </w:rPr>
        <w:tab/>
      </w:r>
      <w:r>
        <w:rPr>
          <w:rFonts w:ascii="Garamond" w:hAnsi="Garamond" w:cs="Times New Roman"/>
          <w:b/>
          <w:sz w:val="28"/>
          <w:szCs w:val="28"/>
        </w:rPr>
        <w:tab/>
      </w:r>
      <w:r>
        <w:rPr>
          <w:rFonts w:ascii="Garamond" w:hAnsi="Garamond" w:cs="Times New Roman"/>
          <w:b/>
          <w:sz w:val="28"/>
          <w:szCs w:val="28"/>
        </w:rPr>
        <w:tab/>
      </w:r>
      <w:r>
        <w:rPr>
          <w:rFonts w:ascii="Garamond" w:hAnsi="Garamond" w:cs="Times New Roman"/>
          <w:b/>
          <w:sz w:val="28"/>
          <w:szCs w:val="28"/>
        </w:rPr>
        <w:tab/>
      </w:r>
      <w:r>
        <w:rPr>
          <w:rFonts w:ascii="Garamond" w:hAnsi="Garamond" w:cs="Times New Roman"/>
          <w:b/>
          <w:sz w:val="28"/>
          <w:szCs w:val="28"/>
        </w:rPr>
        <w:tab/>
      </w:r>
      <w:r>
        <w:rPr>
          <w:rFonts w:ascii="Garamond" w:hAnsi="Garamond" w:cs="Times New Roman"/>
          <w:b/>
          <w:sz w:val="28"/>
          <w:szCs w:val="28"/>
        </w:rPr>
        <w:tab/>
      </w:r>
      <w:r>
        <w:rPr>
          <w:rFonts w:ascii="Garamond" w:hAnsi="Garamond" w:cs="Times New Roman"/>
          <w:b/>
          <w:sz w:val="28"/>
          <w:szCs w:val="28"/>
        </w:rPr>
        <w:tab/>
      </w:r>
      <w:r>
        <w:rPr>
          <w:rFonts w:ascii="Garamond" w:hAnsi="Garamond" w:cs="Times New Roman"/>
          <w:b/>
          <w:sz w:val="28"/>
          <w:szCs w:val="28"/>
        </w:rPr>
        <w:tab/>
      </w:r>
      <w:r>
        <w:rPr>
          <w:rFonts w:ascii="Garamond" w:hAnsi="Garamond" w:cs="Times New Roman"/>
          <w:b/>
          <w:sz w:val="28"/>
          <w:szCs w:val="28"/>
        </w:rPr>
        <w:tab/>
      </w:r>
      <w:r>
        <w:rPr>
          <w:rFonts w:ascii="Garamond" w:hAnsi="Garamond" w:cs="Times New Roman"/>
          <w:b/>
          <w:sz w:val="28"/>
          <w:szCs w:val="28"/>
        </w:rPr>
        <w:tab/>
        <w:t xml:space="preserve">  </w:t>
      </w:r>
      <w:r w:rsidRPr="00546895">
        <w:rPr>
          <w:rFonts w:ascii="Garamond" w:hAnsi="Garamond" w:cs="Times New Roman"/>
          <w:b/>
          <w:sz w:val="24"/>
          <w:szCs w:val="24"/>
        </w:rPr>
        <w:t>TOTAL___________/100</w:t>
      </w:r>
      <w:r w:rsidRPr="00546895">
        <w:rPr>
          <w:rFonts w:ascii="Garamond" w:hAnsi="Garamond" w:cs="Times New Roman"/>
          <w:b/>
          <w:sz w:val="24"/>
          <w:szCs w:val="24"/>
        </w:rPr>
        <w:br/>
      </w:r>
      <w:r w:rsidRPr="00546895">
        <w:rPr>
          <w:rFonts w:ascii="Garamond" w:hAnsi="Garamond"/>
          <w:b/>
          <w:sz w:val="28"/>
          <w:szCs w:val="28"/>
          <w:u w:val="single"/>
        </w:rPr>
        <w:t xml:space="preserve">REFLECTION QUESTIONS </w:t>
      </w:r>
    </w:p>
    <w:p w:rsidR="005C451D" w:rsidRPr="00EC347E" w:rsidRDefault="005C451D" w:rsidP="005C451D">
      <w:pPr>
        <w:spacing w:line="240" w:lineRule="auto"/>
        <w:jc w:val="left"/>
        <w:rPr>
          <w:rFonts w:ascii="Garamond" w:hAnsi="Garamond" w:cs="Times New Roman"/>
        </w:rPr>
      </w:pPr>
      <w:r w:rsidRPr="00EC347E">
        <w:rPr>
          <w:rFonts w:ascii="Garamond" w:hAnsi="Garamond" w:cs="Times New Roman"/>
          <w:b/>
        </w:rPr>
        <w:t>QUESTION #1.</w:t>
      </w:r>
      <w:r w:rsidRPr="00EC347E">
        <w:rPr>
          <w:rFonts w:ascii="Garamond" w:hAnsi="Garamond" w:cs="Times New Roman"/>
        </w:rPr>
        <w:t xml:space="preserve"> </w:t>
      </w:r>
      <w:r w:rsidRPr="00EC347E">
        <w:rPr>
          <w:rFonts w:ascii="Garamond" w:hAnsi="Garamond" w:cs="Times New Roman"/>
          <w:highlight w:val="green"/>
        </w:rPr>
        <w:t>OVERALL PERFORMANCE:</w:t>
      </w:r>
      <w:r w:rsidRPr="00EC347E">
        <w:rPr>
          <w:rFonts w:ascii="Garamond" w:hAnsi="Garamond" w:cs="Times New Roman"/>
          <w:b/>
        </w:rPr>
        <w:t xml:space="preserve"> </w:t>
      </w:r>
      <w:r w:rsidRPr="00EC347E">
        <w:rPr>
          <w:rFonts w:ascii="Garamond" w:hAnsi="Garamond" w:cs="Times New Roman"/>
        </w:rPr>
        <w:t xml:space="preserve">How would you rate your preparation, knowledge and understanding of the issue, and performance in regards to your prior performances and your peers? Did the rubric give you the correct grade?  Explain.  If the overall score determined through the rubric is different from the grade you believe you deserve explain why and the grade you believe is warranted.  </w:t>
      </w:r>
    </w:p>
    <w:p w:rsidR="005C451D" w:rsidRPr="00EC347E" w:rsidRDefault="005C451D" w:rsidP="005C451D">
      <w:pPr>
        <w:spacing w:line="276" w:lineRule="auto"/>
        <w:jc w:val="left"/>
        <w:rPr>
          <w:rFonts w:ascii="Garamond" w:hAnsi="Garamond" w:cs="Times New Roman"/>
        </w:rPr>
      </w:pPr>
      <w:r w:rsidRPr="00EC347E">
        <w:rPr>
          <w:rFonts w:ascii="Garamond" w:hAnsi="Garamond" w:cs="Times New Roman"/>
          <w:b/>
        </w:rPr>
        <w:t>QUESTION #2.</w:t>
      </w:r>
      <w:r w:rsidRPr="00EC347E">
        <w:rPr>
          <w:rFonts w:ascii="Garamond" w:hAnsi="Garamond" w:cs="Times New Roman"/>
        </w:rPr>
        <w:t xml:space="preserve"> What were the best arguments made on both sides and </w:t>
      </w:r>
      <w:r w:rsidRPr="00EC347E">
        <w:rPr>
          <w:rFonts w:ascii="Garamond" w:hAnsi="Garamond" w:cs="Times New Roman"/>
          <w:u w:val="single"/>
        </w:rPr>
        <w:t>who</w:t>
      </w:r>
      <w:r w:rsidRPr="00EC347E">
        <w:rPr>
          <w:rFonts w:ascii="Garamond" w:hAnsi="Garamond" w:cs="Times New Roman"/>
        </w:rPr>
        <w:t xml:space="preserve"> made the arguments? Why did you find those arguments persuasive? </w:t>
      </w:r>
    </w:p>
    <w:p w:rsidR="005C451D" w:rsidRPr="00EC347E" w:rsidRDefault="005C451D" w:rsidP="005C451D">
      <w:pPr>
        <w:spacing w:line="276" w:lineRule="auto"/>
        <w:jc w:val="left"/>
        <w:rPr>
          <w:rFonts w:ascii="Garamond" w:hAnsi="Garamond"/>
        </w:rPr>
      </w:pPr>
      <w:r w:rsidRPr="00EC347E">
        <w:rPr>
          <w:rFonts w:ascii="Garamond" w:hAnsi="Garamond" w:cs="Times New Roman"/>
          <w:b/>
        </w:rPr>
        <w:t>QUESTION #3.</w:t>
      </w:r>
      <w:r w:rsidR="00EC347E">
        <w:rPr>
          <w:rFonts w:ascii="Garamond" w:hAnsi="Garamond" w:cs="Times New Roman"/>
        </w:rPr>
        <w:t xml:space="preserve"> </w:t>
      </w:r>
      <w:proofErr w:type="gramStart"/>
      <w:r w:rsidRPr="00EC347E">
        <w:rPr>
          <w:rFonts w:ascii="Garamond" w:hAnsi="Garamond"/>
        </w:rPr>
        <w:t>When</w:t>
      </w:r>
      <w:proofErr w:type="gramEnd"/>
      <w:r w:rsidRPr="00EC347E">
        <w:rPr>
          <w:rFonts w:ascii="Garamond" w:hAnsi="Garamond"/>
        </w:rPr>
        <w:t xml:space="preserve"> you heard about Medicare For All, were you for or against its adoption?  Did those opinions change?  If so, how and by whom (maybe not even a participant in this simulation)? What are your thoughts regarding the policy now-for it, against it, or for it with alterations such as...?</w:t>
      </w:r>
    </w:p>
    <w:p w:rsidR="005C451D" w:rsidRPr="00EC347E" w:rsidRDefault="005C451D" w:rsidP="005C451D">
      <w:pPr>
        <w:spacing w:line="240" w:lineRule="auto"/>
        <w:jc w:val="left"/>
        <w:rPr>
          <w:rFonts w:ascii="Garamond" w:hAnsi="Garamond" w:cs="Times New Roman"/>
        </w:rPr>
      </w:pPr>
      <w:r w:rsidRPr="00EC347E">
        <w:rPr>
          <w:rFonts w:ascii="Garamond" w:hAnsi="Garamond" w:cs="Times New Roman"/>
          <w:b/>
        </w:rPr>
        <w:t>QUESTION #4.</w:t>
      </w:r>
      <w:r w:rsidRPr="00EC347E">
        <w:rPr>
          <w:rFonts w:ascii="Garamond" w:hAnsi="Garamond" w:cs="Times New Roman"/>
        </w:rPr>
        <w:t xml:space="preserve"> What were the 3 most important concepts or ideas learned through this simulation (either in your research or through the deliberation). </w:t>
      </w:r>
      <w:r w:rsidR="000636A2">
        <w:rPr>
          <w:rFonts w:ascii="Garamond" w:hAnsi="Garamond" w:cs="Times New Roman"/>
        </w:rPr>
        <w:t xml:space="preserve">List and describe those concepts. </w:t>
      </w:r>
      <w:bookmarkStart w:id="0" w:name="_GoBack"/>
      <w:bookmarkEnd w:id="0"/>
      <w:r w:rsidRPr="00EC347E">
        <w:rPr>
          <w:rFonts w:ascii="Garamond" w:hAnsi="Garamond" w:cs="Times New Roman"/>
        </w:rPr>
        <w:t xml:space="preserve"> </w:t>
      </w:r>
    </w:p>
    <w:p w:rsidR="005C451D" w:rsidRPr="00EC347E" w:rsidRDefault="005C451D" w:rsidP="00D632DA">
      <w:pPr>
        <w:spacing w:line="240" w:lineRule="auto"/>
        <w:rPr>
          <w:rFonts w:ascii="Garamond" w:hAnsi="Garamond"/>
        </w:rPr>
      </w:pPr>
      <w:r w:rsidRPr="00EC347E">
        <w:rPr>
          <w:rFonts w:ascii="Garamond" w:hAnsi="Garamond" w:cs="Times New Roman"/>
          <w:b/>
        </w:rPr>
        <w:t>QUESTION #5.</w:t>
      </w:r>
      <w:r w:rsidRPr="00EC347E">
        <w:rPr>
          <w:rFonts w:ascii="Garamond" w:hAnsi="Garamond" w:cs="Times New Roman"/>
        </w:rPr>
        <w:t xml:space="preserve"> How would you rate the simulation (1-10)?  What can be done to improve the process to make it more meaningful? What can be done to make the rubric better (for example, is point value/score for this activity, criterion required, were the point values in each section reasonable)?  What questions do you still have regarding the focus issue or essential questions?    </w:t>
      </w:r>
    </w:p>
    <w:sectPr w:rsidR="005C451D" w:rsidRPr="00EC347E" w:rsidSect="005C451D">
      <w:pgSz w:w="12240" w:h="15840"/>
      <w:pgMar w:top="810" w:right="540" w:bottom="630" w:left="6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84C47"/>
    <w:multiLevelType w:val="hybridMultilevel"/>
    <w:tmpl w:val="2FDA2934"/>
    <w:lvl w:ilvl="0" w:tplc="055C1AB4">
      <w:start w:val="1"/>
      <w:numFmt w:val="bullet"/>
      <w:lvlText w:val="•"/>
      <w:lvlJc w:val="left"/>
      <w:pPr>
        <w:tabs>
          <w:tab w:val="num" w:pos="720"/>
        </w:tabs>
        <w:ind w:left="720" w:hanging="360"/>
      </w:pPr>
      <w:rPr>
        <w:rFonts w:ascii="Arial" w:hAnsi="Arial" w:hint="default"/>
      </w:rPr>
    </w:lvl>
    <w:lvl w:ilvl="1" w:tplc="B0AC4852" w:tentative="1">
      <w:start w:val="1"/>
      <w:numFmt w:val="bullet"/>
      <w:lvlText w:val="•"/>
      <w:lvlJc w:val="left"/>
      <w:pPr>
        <w:tabs>
          <w:tab w:val="num" w:pos="1440"/>
        </w:tabs>
        <w:ind w:left="1440" w:hanging="360"/>
      </w:pPr>
      <w:rPr>
        <w:rFonts w:ascii="Arial" w:hAnsi="Arial" w:hint="default"/>
      </w:rPr>
    </w:lvl>
    <w:lvl w:ilvl="2" w:tplc="ED54354E" w:tentative="1">
      <w:start w:val="1"/>
      <w:numFmt w:val="bullet"/>
      <w:lvlText w:val="•"/>
      <w:lvlJc w:val="left"/>
      <w:pPr>
        <w:tabs>
          <w:tab w:val="num" w:pos="2160"/>
        </w:tabs>
        <w:ind w:left="2160" w:hanging="360"/>
      </w:pPr>
      <w:rPr>
        <w:rFonts w:ascii="Arial" w:hAnsi="Arial" w:hint="default"/>
      </w:rPr>
    </w:lvl>
    <w:lvl w:ilvl="3" w:tplc="6E4E3BAC" w:tentative="1">
      <w:start w:val="1"/>
      <w:numFmt w:val="bullet"/>
      <w:lvlText w:val="•"/>
      <w:lvlJc w:val="left"/>
      <w:pPr>
        <w:tabs>
          <w:tab w:val="num" w:pos="2880"/>
        </w:tabs>
        <w:ind w:left="2880" w:hanging="360"/>
      </w:pPr>
      <w:rPr>
        <w:rFonts w:ascii="Arial" w:hAnsi="Arial" w:hint="default"/>
      </w:rPr>
    </w:lvl>
    <w:lvl w:ilvl="4" w:tplc="8F680F5E" w:tentative="1">
      <w:start w:val="1"/>
      <w:numFmt w:val="bullet"/>
      <w:lvlText w:val="•"/>
      <w:lvlJc w:val="left"/>
      <w:pPr>
        <w:tabs>
          <w:tab w:val="num" w:pos="3600"/>
        </w:tabs>
        <w:ind w:left="3600" w:hanging="360"/>
      </w:pPr>
      <w:rPr>
        <w:rFonts w:ascii="Arial" w:hAnsi="Arial" w:hint="default"/>
      </w:rPr>
    </w:lvl>
    <w:lvl w:ilvl="5" w:tplc="DB26F5FA" w:tentative="1">
      <w:start w:val="1"/>
      <w:numFmt w:val="bullet"/>
      <w:lvlText w:val="•"/>
      <w:lvlJc w:val="left"/>
      <w:pPr>
        <w:tabs>
          <w:tab w:val="num" w:pos="4320"/>
        </w:tabs>
        <w:ind w:left="4320" w:hanging="360"/>
      </w:pPr>
      <w:rPr>
        <w:rFonts w:ascii="Arial" w:hAnsi="Arial" w:hint="default"/>
      </w:rPr>
    </w:lvl>
    <w:lvl w:ilvl="6" w:tplc="0BE6EAD4" w:tentative="1">
      <w:start w:val="1"/>
      <w:numFmt w:val="bullet"/>
      <w:lvlText w:val="•"/>
      <w:lvlJc w:val="left"/>
      <w:pPr>
        <w:tabs>
          <w:tab w:val="num" w:pos="5040"/>
        </w:tabs>
        <w:ind w:left="5040" w:hanging="360"/>
      </w:pPr>
      <w:rPr>
        <w:rFonts w:ascii="Arial" w:hAnsi="Arial" w:hint="default"/>
      </w:rPr>
    </w:lvl>
    <w:lvl w:ilvl="7" w:tplc="80D288DC" w:tentative="1">
      <w:start w:val="1"/>
      <w:numFmt w:val="bullet"/>
      <w:lvlText w:val="•"/>
      <w:lvlJc w:val="left"/>
      <w:pPr>
        <w:tabs>
          <w:tab w:val="num" w:pos="5760"/>
        </w:tabs>
        <w:ind w:left="5760" w:hanging="360"/>
      </w:pPr>
      <w:rPr>
        <w:rFonts w:ascii="Arial" w:hAnsi="Arial" w:hint="default"/>
      </w:rPr>
    </w:lvl>
    <w:lvl w:ilvl="8" w:tplc="FF70256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6907D62"/>
    <w:multiLevelType w:val="hybridMultilevel"/>
    <w:tmpl w:val="EE62E8E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A9658F8"/>
    <w:multiLevelType w:val="hybridMultilevel"/>
    <w:tmpl w:val="B666E6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5E3C13"/>
    <w:multiLevelType w:val="hybridMultilevel"/>
    <w:tmpl w:val="D59E9C3C"/>
    <w:lvl w:ilvl="0" w:tplc="0409000D">
      <w:start w:val="1"/>
      <w:numFmt w:val="bullet"/>
      <w:lvlText w:val=""/>
      <w:lvlJc w:val="left"/>
      <w:pPr>
        <w:ind w:left="2220" w:hanging="360"/>
      </w:pPr>
      <w:rPr>
        <w:rFonts w:ascii="Wingdings" w:hAnsi="Wingdings"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4" w15:restartNumberingAfterBreak="0">
    <w:nsid w:val="200E6ADB"/>
    <w:multiLevelType w:val="hybridMultilevel"/>
    <w:tmpl w:val="A64663D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41B60C4"/>
    <w:multiLevelType w:val="hybridMultilevel"/>
    <w:tmpl w:val="F0465D1C"/>
    <w:lvl w:ilvl="0" w:tplc="58AE8756">
      <w:start w:val="1"/>
      <w:numFmt w:val="bullet"/>
      <w:lvlText w:val="•"/>
      <w:lvlJc w:val="left"/>
      <w:pPr>
        <w:tabs>
          <w:tab w:val="num" w:pos="720"/>
        </w:tabs>
        <w:ind w:left="720" w:hanging="360"/>
      </w:pPr>
      <w:rPr>
        <w:rFonts w:ascii="Arial" w:hAnsi="Arial" w:hint="default"/>
      </w:rPr>
    </w:lvl>
    <w:lvl w:ilvl="1" w:tplc="7A0CB194" w:tentative="1">
      <w:start w:val="1"/>
      <w:numFmt w:val="bullet"/>
      <w:lvlText w:val="•"/>
      <w:lvlJc w:val="left"/>
      <w:pPr>
        <w:tabs>
          <w:tab w:val="num" w:pos="1440"/>
        </w:tabs>
        <w:ind w:left="1440" w:hanging="360"/>
      </w:pPr>
      <w:rPr>
        <w:rFonts w:ascii="Arial" w:hAnsi="Arial" w:hint="default"/>
      </w:rPr>
    </w:lvl>
    <w:lvl w:ilvl="2" w:tplc="053667C6" w:tentative="1">
      <w:start w:val="1"/>
      <w:numFmt w:val="bullet"/>
      <w:lvlText w:val="•"/>
      <w:lvlJc w:val="left"/>
      <w:pPr>
        <w:tabs>
          <w:tab w:val="num" w:pos="2160"/>
        </w:tabs>
        <w:ind w:left="2160" w:hanging="360"/>
      </w:pPr>
      <w:rPr>
        <w:rFonts w:ascii="Arial" w:hAnsi="Arial" w:hint="default"/>
      </w:rPr>
    </w:lvl>
    <w:lvl w:ilvl="3" w:tplc="7CE6FD12" w:tentative="1">
      <w:start w:val="1"/>
      <w:numFmt w:val="bullet"/>
      <w:lvlText w:val="•"/>
      <w:lvlJc w:val="left"/>
      <w:pPr>
        <w:tabs>
          <w:tab w:val="num" w:pos="2880"/>
        </w:tabs>
        <w:ind w:left="2880" w:hanging="360"/>
      </w:pPr>
      <w:rPr>
        <w:rFonts w:ascii="Arial" w:hAnsi="Arial" w:hint="default"/>
      </w:rPr>
    </w:lvl>
    <w:lvl w:ilvl="4" w:tplc="32868D50" w:tentative="1">
      <w:start w:val="1"/>
      <w:numFmt w:val="bullet"/>
      <w:lvlText w:val="•"/>
      <w:lvlJc w:val="left"/>
      <w:pPr>
        <w:tabs>
          <w:tab w:val="num" w:pos="3600"/>
        </w:tabs>
        <w:ind w:left="3600" w:hanging="360"/>
      </w:pPr>
      <w:rPr>
        <w:rFonts w:ascii="Arial" w:hAnsi="Arial" w:hint="default"/>
      </w:rPr>
    </w:lvl>
    <w:lvl w:ilvl="5" w:tplc="C1FA1B04" w:tentative="1">
      <w:start w:val="1"/>
      <w:numFmt w:val="bullet"/>
      <w:lvlText w:val="•"/>
      <w:lvlJc w:val="left"/>
      <w:pPr>
        <w:tabs>
          <w:tab w:val="num" w:pos="4320"/>
        </w:tabs>
        <w:ind w:left="4320" w:hanging="360"/>
      </w:pPr>
      <w:rPr>
        <w:rFonts w:ascii="Arial" w:hAnsi="Arial" w:hint="default"/>
      </w:rPr>
    </w:lvl>
    <w:lvl w:ilvl="6" w:tplc="F17A8B3A" w:tentative="1">
      <w:start w:val="1"/>
      <w:numFmt w:val="bullet"/>
      <w:lvlText w:val="•"/>
      <w:lvlJc w:val="left"/>
      <w:pPr>
        <w:tabs>
          <w:tab w:val="num" w:pos="5040"/>
        </w:tabs>
        <w:ind w:left="5040" w:hanging="360"/>
      </w:pPr>
      <w:rPr>
        <w:rFonts w:ascii="Arial" w:hAnsi="Arial" w:hint="default"/>
      </w:rPr>
    </w:lvl>
    <w:lvl w:ilvl="7" w:tplc="D174DCE0" w:tentative="1">
      <w:start w:val="1"/>
      <w:numFmt w:val="bullet"/>
      <w:lvlText w:val="•"/>
      <w:lvlJc w:val="left"/>
      <w:pPr>
        <w:tabs>
          <w:tab w:val="num" w:pos="5760"/>
        </w:tabs>
        <w:ind w:left="5760" w:hanging="360"/>
      </w:pPr>
      <w:rPr>
        <w:rFonts w:ascii="Arial" w:hAnsi="Arial" w:hint="default"/>
      </w:rPr>
    </w:lvl>
    <w:lvl w:ilvl="8" w:tplc="15327F7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4A460A9"/>
    <w:multiLevelType w:val="hybridMultilevel"/>
    <w:tmpl w:val="02829B4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78B3C61"/>
    <w:multiLevelType w:val="hybridMultilevel"/>
    <w:tmpl w:val="F9608C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B0761C0"/>
    <w:multiLevelType w:val="hybridMultilevel"/>
    <w:tmpl w:val="7CAE95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C3C3CB7"/>
    <w:multiLevelType w:val="hybridMultilevel"/>
    <w:tmpl w:val="A36A977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E942610"/>
    <w:multiLevelType w:val="hybridMultilevel"/>
    <w:tmpl w:val="F6385B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760FA8"/>
    <w:multiLevelType w:val="hybridMultilevel"/>
    <w:tmpl w:val="CD74948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FD3760A"/>
    <w:multiLevelType w:val="hybridMultilevel"/>
    <w:tmpl w:val="7E96C95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00C6A7E"/>
    <w:multiLevelType w:val="hybridMultilevel"/>
    <w:tmpl w:val="D4B4767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0A86989"/>
    <w:multiLevelType w:val="hybridMultilevel"/>
    <w:tmpl w:val="E862B52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0CF20D8"/>
    <w:multiLevelType w:val="hybridMultilevel"/>
    <w:tmpl w:val="60A074A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1640D0D"/>
    <w:multiLevelType w:val="hybridMultilevel"/>
    <w:tmpl w:val="13E223A2"/>
    <w:lvl w:ilvl="0" w:tplc="4D8674A2">
      <w:start w:val="1"/>
      <w:numFmt w:val="bullet"/>
      <w:pStyle w:val="Bulletsl"/>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3050987"/>
    <w:multiLevelType w:val="hybridMultilevel"/>
    <w:tmpl w:val="FA4E48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4C0E3F"/>
    <w:multiLevelType w:val="hybridMultilevel"/>
    <w:tmpl w:val="5AAAC3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255D59"/>
    <w:multiLevelType w:val="hybridMultilevel"/>
    <w:tmpl w:val="ECF055C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55D405C"/>
    <w:multiLevelType w:val="hybridMultilevel"/>
    <w:tmpl w:val="F2F690F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46BD7411"/>
    <w:multiLevelType w:val="hybridMultilevel"/>
    <w:tmpl w:val="224C37B2"/>
    <w:lvl w:ilvl="0" w:tplc="0409000B">
      <w:start w:val="1"/>
      <w:numFmt w:val="bullet"/>
      <w:lvlText w:val=""/>
      <w:lvlJc w:val="left"/>
      <w:pPr>
        <w:ind w:left="1987" w:hanging="360"/>
      </w:pPr>
      <w:rPr>
        <w:rFonts w:ascii="Wingdings" w:hAnsi="Wingdings" w:hint="default"/>
      </w:rPr>
    </w:lvl>
    <w:lvl w:ilvl="1" w:tplc="04090003" w:tentative="1">
      <w:start w:val="1"/>
      <w:numFmt w:val="bullet"/>
      <w:lvlText w:val="o"/>
      <w:lvlJc w:val="left"/>
      <w:pPr>
        <w:ind w:left="2707" w:hanging="360"/>
      </w:pPr>
      <w:rPr>
        <w:rFonts w:ascii="Courier New" w:hAnsi="Courier New" w:cs="Courier New" w:hint="default"/>
      </w:rPr>
    </w:lvl>
    <w:lvl w:ilvl="2" w:tplc="04090005" w:tentative="1">
      <w:start w:val="1"/>
      <w:numFmt w:val="bullet"/>
      <w:lvlText w:val=""/>
      <w:lvlJc w:val="left"/>
      <w:pPr>
        <w:ind w:left="3427" w:hanging="360"/>
      </w:pPr>
      <w:rPr>
        <w:rFonts w:ascii="Wingdings" w:hAnsi="Wingdings" w:hint="default"/>
      </w:rPr>
    </w:lvl>
    <w:lvl w:ilvl="3" w:tplc="04090001" w:tentative="1">
      <w:start w:val="1"/>
      <w:numFmt w:val="bullet"/>
      <w:lvlText w:val=""/>
      <w:lvlJc w:val="left"/>
      <w:pPr>
        <w:ind w:left="4147" w:hanging="360"/>
      </w:pPr>
      <w:rPr>
        <w:rFonts w:ascii="Symbol" w:hAnsi="Symbol" w:hint="default"/>
      </w:rPr>
    </w:lvl>
    <w:lvl w:ilvl="4" w:tplc="04090003" w:tentative="1">
      <w:start w:val="1"/>
      <w:numFmt w:val="bullet"/>
      <w:lvlText w:val="o"/>
      <w:lvlJc w:val="left"/>
      <w:pPr>
        <w:ind w:left="4867" w:hanging="360"/>
      </w:pPr>
      <w:rPr>
        <w:rFonts w:ascii="Courier New" w:hAnsi="Courier New" w:cs="Courier New" w:hint="default"/>
      </w:rPr>
    </w:lvl>
    <w:lvl w:ilvl="5" w:tplc="04090005" w:tentative="1">
      <w:start w:val="1"/>
      <w:numFmt w:val="bullet"/>
      <w:lvlText w:val=""/>
      <w:lvlJc w:val="left"/>
      <w:pPr>
        <w:ind w:left="5587" w:hanging="360"/>
      </w:pPr>
      <w:rPr>
        <w:rFonts w:ascii="Wingdings" w:hAnsi="Wingdings" w:hint="default"/>
      </w:rPr>
    </w:lvl>
    <w:lvl w:ilvl="6" w:tplc="04090001" w:tentative="1">
      <w:start w:val="1"/>
      <w:numFmt w:val="bullet"/>
      <w:lvlText w:val=""/>
      <w:lvlJc w:val="left"/>
      <w:pPr>
        <w:ind w:left="6307" w:hanging="360"/>
      </w:pPr>
      <w:rPr>
        <w:rFonts w:ascii="Symbol" w:hAnsi="Symbol" w:hint="default"/>
      </w:rPr>
    </w:lvl>
    <w:lvl w:ilvl="7" w:tplc="04090003" w:tentative="1">
      <w:start w:val="1"/>
      <w:numFmt w:val="bullet"/>
      <w:lvlText w:val="o"/>
      <w:lvlJc w:val="left"/>
      <w:pPr>
        <w:ind w:left="7027" w:hanging="360"/>
      </w:pPr>
      <w:rPr>
        <w:rFonts w:ascii="Courier New" w:hAnsi="Courier New" w:cs="Courier New" w:hint="default"/>
      </w:rPr>
    </w:lvl>
    <w:lvl w:ilvl="8" w:tplc="04090005" w:tentative="1">
      <w:start w:val="1"/>
      <w:numFmt w:val="bullet"/>
      <w:lvlText w:val=""/>
      <w:lvlJc w:val="left"/>
      <w:pPr>
        <w:ind w:left="7747" w:hanging="360"/>
      </w:pPr>
      <w:rPr>
        <w:rFonts w:ascii="Wingdings" w:hAnsi="Wingdings" w:hint="default"/>
      </w:rPr>
    </w:lvl>
  </w:abstractNum>
  <w:abstractNum w:abstractNumId="22" w15:restartNumberingAfterBreak="0">
    <w:nsid w:val="55D10ADA"/>
    <w:multiLevelType w:val="hybridMultilevel"/>
    <w:tmpl w:val="FCD409E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57BC0AE2"/>
    <w:multiLevelType w:val="hybridMultilevel"/>
    <w:tmpl w:val="4B2E9C2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59D04E2C"/>
    <w:multiLevelType w:val="hybridMultilevel"/>
    <w:tmpl w:val="A0D0F13A"/>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5" w15:restartNumberingAfterBreak="0">
    <w:nsid w:val="5CB2553F"/>
    <w:multiLevelType w:val="hybridMultilevel"/>
    <w:tmpl w:val="5180213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D1372B0"/>
    <w:multiLevelType w:val="hybridMultilevel"/>
    <w:tmpl w:val="3B9C4076"/>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7" w15:restartNumberingAfterBreak="0">
    <w:nsid w:val="62297A43"/>
    <w:multiLevelType w:val="hybridMultilevel"/>
    <w:tmpl w:val="0EE0F6D8"/>
    <w:lvl w:ilvl="0" w:tplc="04090005">
      <w:start w:val="1"/>
      <w:numFmt w:val="bullet"/>
      <w:lvlText w:val=""/>
      <w:lvlJc w:val="left"/>
      <w:pPr>
        <w:ind w:left="585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3843AC"/>
    <w:multiLevelType w:val="hybridMultilevel"/>
    <w:tmpl w:val="A8B47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A824E38"/>
    <w:multiLevelType w:val="hybridMultilevel"/>
    <w:tmpl w:val="FBE8778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6BD64C8F"/>
    <w:multiLevelType w:val="hybridMultilevel"/>
    <w:tmpl w:val="491286D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6E8E1B0E"/>
    <w:multiLevelType w:val="hybridMultilevel"/>
    <w:tmpl w:val="26B8BFF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0AA00C4"/>
    <w:multiLevelType w:val="hybridMultilevel"/>
    <w:tmpl w:val="29B0A766"/>
    <w:lvl w:ilvl="0" w:tplc="C6F2A712">
      <w:start w:val="1"/>
      <w:numFmt w:val="bullet"/>
      <w:lvlText w:val=""/>
      <w:lvlJc w:val="left"/>
      <w:pPr>
        <w:ind w:left="1440" w:hanging="360"/>
      </w:pPr>
      <w:rPr>
        <w:rFonts w:ascii="Wingdings" w:hAnsi="Wingdings" w:hint="default"/>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2284B52"/>
    <w:multiLevelType w:val="hybridMultilevel"/>
    <w:tmpl w:val="BA92E2AA"/>
    <w:lvl w:ilvl="0" w:tplc="04090005">
      <w:start w:val="1"/>
      <w:numFmt w:val="bullet"/>
      <w:lvlText w:val=""/>
      <w:lvlJc w:val="left"/>
      <w:pPr>
        <w:ind w:left="795" w:hanging="360"/>
      </w:pPr>
      <w:rPr>
        <w:rFonts w:ascii="Wingdings" w:hAnsi="Wingdings"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34" w15:restartNumberingAfterBreak="0">
    <w:nsid w:val="7402490A"/>
    <w:multiLevelType w:val="hybridMultilevel"/>
    <w:tmpl w:val="6EE0F38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5" w15:restartNumberingAfterBreak="0">
    <w:nsid w:val="7AAB45ED"/>
    <w:multiLevelType w:val="hybridMultilevel"/>
    <w:tmpl w:val="93EC4E8A"/>
    <w:lvl w:ilvl="0" w:tplc="7BA85B30">
      <w:start w:val="1"/>
      <w:numFmt w:val="bullet"/>
      <w:lvlText w:val="•"/>
      <w:lvlJc w:val="left"/>
      <w:pPr>
        <w:tabs>
          <w:tab w:val="num" w:pos="720"/>
        </w:tabs>
        <w:ind w:left="720" w:hanging="360"/>
      </w:pPr>
      <w:rPr>
        <w:rFonts w:ascii="Arial" w:hAnsi="Arial" w:hint="default"/>
      </w:rPr>
    </w:lvl>
    <w:lvl w:ilvl="1" w:tplc="AEE4053E" w:tentative="1">
      <w:start w:val="1"/>
      <w:numFmt w:val="bullet"/>
      <w:lvlText w:val="•"/>
      <w:lvlJc w:val="left"/>
      <w:pPr>
        <w:tabs>
          <w:tab w:val="num" w:pos="1440"/>
        </w:tabs>
        <w:ind w:left="1440" w:hanging="360"/>
      </w:pPr>
      <w:rPr>
        <w:rFonts w:ascii="Arial" w:hAnsi="Arial" w:hint="default"/>
      </w:rPr>
    </w:lvl>
    <w:lvl w:ilvl="2" w:tplc="7A0E02F6" w:tentative="1">
      <w:start w:val="1"/>
      <w:numFmt w:val="bullet"/>
      <w:lvlText w:val="•"/>
      <w:lvlJc w:val="left"/>
      <w:pPr>
        <w:tabs>
          <w:tab w:val="num" w:pos="2160"/>
        </w:tabs>
        <w:ind w:left="2160" w:hanging="360"/>
      </w:pPr>
      <w:rPr>
        <w:rFonts w:ascii="Arial" w:hAnsi="Arial" w:hint="default"/>
      </w:rPr>
    </w:lvl>
    <w:lvl w:ilvl="3" w:tplc="D806E1AC" w:tentative="1">
      <w:start w:val="1"/>
      <w:numFmt w:val="bullet"/>
      <w:lvlText w:val="•"/>
      <w:lvlJc w:val="left"/>
      <w:pPr>
        <w:tabs>
          <w:tab w:val="num" w:pos="2880"/>
        </w:tabs>
        <w:ind w:left="2880" w:hanging="360"/>
      </w:pPr>
      <w:rPr>
        <w:rFonts w:ascii="Arial" w:hAnsi="Arial" w:hint="default"/>
      </w:rPr>
    </w:lvl>
    <w:lvl w:ilvl="4" w:tplc="13E6A176" w:tentative="1">
      <w:start w:val="1"/>
      <w:numFmt w:val="bullet"/>
      <w:lvlText w:val="•"/>
      <w:lvlJc w:val="left"/>
      <w:pPr>
        <w:tabs>
          <w:tab w:val="num" w:pos="3600"/>
        </w:tabs>
        <w:ind w:left="3600" w:hanging="360"/>
      </w:pPr>
      <w:rPr>
        <w:rFonts w:ascii="Arial" w:hAnsi="Arial" w:hint="default"/>
      </w:rPr>
    </w:lvl>
    <w:lvl w:ilvl="5" w:tplc="C72A3A10" w:tentative="1">
      <w:start w:val="1"/>
      <w:numFmt w:val="bullet"/>
      <w:lvlText w:val="•"/>
      <w:lvlJc w:val="left"/>
      <w:pPr>
        <w:tabs>
          <w:tab w:val="num" w:pos="4320"/>
        </w:tabs>
        <w:ind w:left="4320" w:hanging="360"/>
      </w:pPr>
      <w:rPr>
        <w:rFonts w:ascii="Arial" w:hAnsi="Arial" w:hint="default"/>
      </w:rPr>
    </w:lvl>
    <w:lvl w:ilvl="6" w:tplc="F6FE078A" w:tentative="1">
      <w:start w:val="1"/>
      <w:numFmt w:val="bullet"/>
      <w:lvlText w:val="•"/>
      <w:lvlJc w:val="left"/>
      <w:pPr>
        <w:tabs>
          <w:tab w:val="num" w:pos="5040"/>
        </w:tabs>
        <w:ind w:left="5040" w:hanging="360"/>
      </w:pPr>
      <w:rPr>
        <w:rFonts w:ascii="Arial" w:hAnsi="Arial" w:hint="default"/>
      </w:rPr>
    </w:lvl>
    <w:lvl w:ilvl="7" w:tplc="AC5EFC5C" w:tentative="1">
      <w:start w:val="1"/>
      <w:numFmt w:val="bullet"/>
      <w:lvlText w:val="•"/>
      <w:lvlJc w:val="left"/>
      <w:pPr>
        <w:tabs>
          <w:tab w:val="num" w:pos="5760"/>
        </w:tabs>
        <w:ind w:left="5760" w:hanging="360"/>
      </w:pPr>
      <w:rPr>
        <w:rFonts w:ascii="Arial" w:hAnsi="Arial" w:hint="default"/>
      </w:rPr>
    </w:lvl>
    <w:lvl w:ilvl="8" w:tplc="00B0A668"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7D6554CA"/>
    <w:multiLevelType w:val="hybridMultilevel"/>
    <w:tmpl w:val="2ED040DC"/>
    <w:lvl w:ilvl="0" w:tplc="C6F2A712">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E3B694A"/>
    <w:multiLevelType w:val="hybridMultilevel"/>
    <w:tmpl w:val="18E44880"/>
    <w:lvl w:ilvl="0" w:tplc="C6F2A712">
      <w:start w:val="1"/>
      <w:numFmt w:val="bullet"/>
      <w:lvlText w:val=""/>
      <w:lvlJc w:val="left"/>
      <w:pPr>
        <w:ind w:left="1440" w:hanging="360"/>
      </w:pPr>
      <w:rPr>
        <w:rFonts w:ascii="Wingdings" w:hAnsi="Wingdings" w:hint="default"/>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0"/>
  </w:num>
  <w:num w:numId="2">
    <w:abstractNumId w:val="20"/>
  </w:num>
  <w:num w:numId="3">
    <w:abstractNumId w:val="8"/>
  </w:num>
  <w:num w:numId="4">
    <w:abstractNumId w:val="27"/>
  </w:num>
  <w:num w:numId="5">
    <w:abstractNumId w:val="17"/>
  </w:num>
  <w:num w:numId="6">
    <w:abstractNumId w:val="10"/>
  </w:num>
  <w:num w:numId="7">
    <w:abstractNumId w:val="4"/>
  </w:num>
  <w:num w:numId="8">
    <w:abstractNumId w:val="3"/>
  </w:num>
  <w:num w:numId="9">
    <w:abstractNumId w:val="26"/>
  </w:num>
  <w:num w:numId="10">
    <w:abstractNumId w:val="29"/>
  </w:num>
  <w:num w:numId="11">
    <w:abstractNumId w:val="23"/>
  </w:num>
  <w:num w:numId="12">
    <w:abstractNumId w:val="6"/>
  </w:num>
  <w:num w:numId="13">
    <w:abstractNumId w:val="11"/>
  </w:num>
  <w:num w:numId="14">
    <w:abstractNumId w:val="22"/>
  </w:num>
  <w:num w:numId="15">
    <w:abstractNumId w:val="7"/>
  </w:num>
  <w:num w:numId="16">
    <w:abstractNumId w:val="24"/>
  </w:num>
  <w:num w:numId="17">
    <w:abstractNumId w:val="17"/>
  </w:num>
  <w:num w:numId="18">
    <w:abstractNumId w:val="34"/>
  </w:num>
  <w:num w:numId="19">
    <w:abstractNumId w:val="5"/>
  </w:num>
  <w:num w:numId="20">
    <w:abstractNumId w:val="35"/>
  </w:num>
  <w:num w:numId="21">
    <w:abstractNumId w:val="0"/>
  </w:num>
  <w:num w:numId="22">
    <w:abstractNumId w:val="28"/>
  </w:num>
  <w:num w:numId="23">
    <w:abstractNumId w:val="31"/>
  </w:num>
  <w:num w:numId="24">
    <w:abstractNumId w:val="9"/>
  </w:num>
  <w:num w:numId="25">
    <w:abstractNumId w:val="12"/>
  </w:num>
  <w:num w:numId="26">
    <w:abstractNumId w:val="13"/>
  </w:num>
  <w:num w:numId="27">
    <w:abstractNumId w:val="25"/>
  </w:num>
  <w:num w:numId="28">
    <w:abstractNumId w:val="21"/>
  </w:num>
  <w:num w:numId="29">
    <w:abstractNumId w:val="32"/>
  </w:num>
  <w:num w:numId="30">
    <w:abstractNumId w:val="18"/>
  </w:num>
  <w:num w:numId="31">
    <w:abstractNumId w:val="1"/>
  </w:num>
  <w:num w:numId="32">
    <w:abstractNumId w:val="15"/>
  </w:num>
  <w:num w:numId="33">
    <w:abstractNumId w:val="16"/>
  </w:num>
  <w:num w:numId="34">
    <w:abstractNumId w:val="14"/>
  </w:num>
  <w:num w:numId="35">
    <w:abstractNumId w:val="36"/>
  </w:num>
  <w:num w:numId="36">
    <w:abstractNumId w:val="37"/>
  </w:num>
  <w:num w:numId="37">
    <w:abstractNumId w:val="2"/>
  </w:num>
  <w:num w:numId="38">
    <w:abstractNumId w:val="19"/>
  </w:num>
  <w:num w:numId="3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38BD"/>
    <w:rsid w:val="000032EE"/>
    <w:rsid w:val="000044EA"/>
    <w:rsid w:val="000162AC"/>
    <w:rsid w:val="00032A4B"/>
    <w:rsid w:val="000559E2"/>
    <w:rsid w:val="000636A2"/>
    <w:rsid w:val="000C172C"/>
    <w:rsid w:val="000D50CF"/>
    <w:rsid w:val="000D5B1F"/>
    <w:rsid w:val="00100136"/>
    <w:rsid w:val="001043CD"/>
    <w:rsid w:val="00106F85"/>
    <w:rsid w:val="001379CC"/>
    <w:rsid w:val="00140332"/>
    <w:rsid w:val="0014669B"/>
    <w:rsid w:val="00182B99"/>
    <w:rsid w:val="0018435D"/>
    <w:rsid w:val="00191B6E"/>
    <w:rsid w:val="0019505F"/>
    <w:rsid w:val="001A2447"/>
    <w:rsid w:val="001B1A8E"/>
    <w:rsid w:val="001C71CB"/>
    <w:rsid w:val="001D6A73"/>
    <w:rsid w:val="0021128A"/>
    <w:rsid w:val="002348BF"/>
    <w:rsid w:val="00287816"/>
    <w:rsid w:val="002A2507"/>
    <w:rsid w:val="002B1B35"/>
    <w:rsid w:val="002D4636"/>
    <w:rsid w:val="002E2C08"/>
    <w:rsid w:val="00302CFA"/>
    <w:rsid w:val="00314937"/>
    <w:rsid w:val="00325B4D"/>
    <w:rsid w:val="00363E14"/>
    <w:rsid w:val="00375296"/>
    <w:rsid w:val="003854CD"/>
    <w:rsid w:val="003B6920"/>
    <w:rsid w:val="003B7C73"/>
    <w:rsid w:val="003E38B6"/>
    <w:rsid w:val="003F2B56"/>
    <w:rsid w:val="003F3171"/>
    <w:rsid w:val="003F4DCA"/>
    <w:rsid w:val="00412745"/>
    <w:rsid w:val="00415881"/>
    <w:rsid w:val="00422A73"/>
    <w:rsid w:val="00426655"/>
    <w:rsid w:val="0044527E"/>
    <w:rsid w:val="00461AD6"/>
    <w:rsid w:val="004740C6"/>
    <w:rsid w:val="0048609D"/>
    <w:rsid w:val="004D2183"/>
    <w:rsid w:val="004F5442"/>
    <w:rsid w:val="00521C0C"/>
    <w:rsid w:val="005260D0"/>
    <w:rsid w:val="0053553E"/>
    <w:rsid w:val="00544DC1"/>
    <w:rsid w:val="00545183"/>
    <w:rsid w:val="00546895"/>
    <w:rsid w:val="00552D19"/>
    <w:rsid w:val="0056785C"/>
    <w:rsid w:val="005C32CA"/>
    <w:rsid w:val="005C451D"/>
    <w:rsid w:val="005D010C"/>
    <w:rsid w:val="005D6069"/>
    <w:rsid w:val="005D7671"/>
    <w:rsid w:val="005E7245"/>
    <w:rsid w:val="005F5DFB"/>
    <w:rsid w:val="00605C3C"/>
    <w:rsid w:val="006158C8"/>
    <w:rsid w:val="00626760"/>
    <w:rsid w:val="00654881"/>
    <w:rsid w:val="006550E5"/>
    <w:rsid w:val="00677494"/>
    <w:rsid w:val="006827DF"/>
    <w:rsid w:val="006914CE"/>
    <w:rsid w:val="00691C62"/>
    <w:rsid w:val="006C752C"/>
    <w:rsid w:val="006E1B42"/>
    <w:rsid w:val="006F5A0E"/>
    <w:rsid w:val="00717B97"/>
    <w:rsid w:val="00724CDD"/>
    <w:rsid w:val="0074378A"/>
    <w:rsid w:val="007547BF"/>
    <w:rsid w:val="0076562E"/>
    <w:rsid w:val="00770DFE"/>
    <w:rsid w:val="007A58EC"/>
    <w:rsid w:val="007D4F84"/>
    <w:rsid w:val="007F7399"/>
    <w:rsid w:val="00801B0B"/>
    <w:rsid w:val="0082040B"/>
    <w:rsid w:val="0082470D"/>
    <w:rsid w:val="00846E62"/>
    <w:rsid w:val="0085464B"/>
    <w:rsid w:val="00886F55"/>
    <w:rsid w:val="008B38EA"/>
    <w:rsid w:val="008C54E0"/>
    <w:rsid w:val="00907333"/>
    <w:rsid w:val="00914BBD"/>
    <w:rsid w:val="0093750D"/>
    <w:rsid w:val="009464B0"/>
    <w:rsid w:val="009625B0"/>
    <w:rsid w:val="00996F7A"/>
    <w:rsid w:val="00A04369"/>
    <w:rsid w:val="00A063AF"/>
    <w:rsid w:val="00A264B6"/>
    <w:rsid w:val="00A3772F"/>
    <w:rsid w:val="00A40416"/>
    <w:rsid w:val="00A44471"/>
    <w:rsid w:val="00A765D8"/>
    <w:rsid w:val="00A95FE0"/>
    <w:rsid w:val="00AB6708"/>
    <w:rsid w:val="00AC3B01"/>
    <w:rsid w:val="00AE41C3"/>
    <w:rsid w:val="00AF3A8D"/>
    <w:rsid w:val="00B32920"/>
    <w:rsid w:val="00B74F7F"/>
    <w:rsid w:val="00B922AD"/>
    <w:rsid w:val="00B93F6D"/>
    <w:rsid w:val="00BA46F3"/>
    <w:rsid w:val="00BA679A"/>
    <w:rsid w:val="00BF1A4D"/>
    <w:rsid w:val="00BF69C7"/>
    <w:rsid w:val="00C06AE5"/>
    <w:rsid w:val="00C06E80"/>
    <w:rsid w:val="00C14267"/>
    <w:rsid w:val="00C238BD"/>
    <w:rsid w:val="00C360C5"/>
    <w:rsid w:val="00C410AB"/>
    <w:rsid w:val="00C47852"/>
    <w:rsid w:val="00C53015"/>
    <w:rsid w:val="00C6161B"/>
    <w:rsid w:val="00CA15F8"/>
    <w:rsid w:val="00CB7B82"/>
    <w:rsid w:val="00CD222B"/>
    <w:rsid w:val="00D222C0"/>
    <w:rsid w:val="00D23416"/>
    <w:rsid w:val="00D517BC"/>
    <w:rsid w:val="00D51EEB"/>
    <w:rsid w:val="00D632DA"/>
    <w:rsid w:val="00D640F4"/>
    <w:rsid w:val="00DA5B1A"/>
    <w:rsid w:val="00DC2B8C"/>
    <w:rsid w:val="00DC380B"/>
    <w:rsid w:val="00DF1EF7"/>
    <w:rsid w:val="00E16034"/>
    <w:rsid w:val="00E31E74"/>
    <w:rsid w:val="00E53E6D"/>
    <w:rsid w:val="00E60AF2"/>
    <w:rsid w:val="00E845B4"/>
    <w:rsid w:val="00EA5463"/>
    <w:rsid w:val="00EA7024"/>
    <w:rsid w:val="00EB0F2F"/>
    <w:rsid w:val="00EC347E"/>
    <w:rsid w:val="00EE30AF"/>
    <w:rsid w:val="00F03154"/>
    <w:rsid w:val="00F056C4"/>
    <w:rsid w:val="00F82592"/>
    <w:rsid w:val="00FD0DBE"/>
    <w:rsid w:val="00FD6A7F"/>
    <w:rsid w:val="00FE0F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2EBBD"/>
  <w15:chartTrackingRefBased/>
  <w15:docId w15:val="{9C310A63-7EFA-4374-B3D9-EDA180F44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2"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61AD6"/>
  </w:style>
  <w:style w:type="paragraph" w:styleId="Heading1">
    <w:name w:val="heading 1"/>
    <w:basedOn w:val="Normal"/>
    <w:next w:val="Normal"/>
    <w:link w:val="Heading1Char"/>
    <w:uiPriority w:val="9"/>
    <w:qFormat/>
    <w:rsid w:val="00461AD6"/>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semiHidden/>
    <w:unhideWhenUsed/>
    <w:qFormat/>
    <w:rsid w:val="00461AD6"/>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461AD6"/>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461AD6"/>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461AD6"/>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461AD6"/>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461AD6"/>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461AD6"/>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461AD6"/>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1AD6"/>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semiHidden/>
    <w:rsid w:val="00461AD6"/>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461AD6"/>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461AD6"/>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461AD6"/>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461AD6"/>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461AD6"/>
    <w:rPr>
      <w:i/>
      <w:iCs/>
    </w:rPr>
  </w:style>
  <w:style w:type="character" w:customStyle="1" w:styleId="Heading8Char">
    <w:name w:val="Heading 8 Char"/>
    <w:basedOn w:val="DefaultParagraphFont"/>
    <w:link w:val="Heading8"/>
    <w:uiPriority w:val="9"/>
    <w:semiHidden/>
    <w:rsid w:val="00461AD6"/>
    <w:rPr>
      <w:b/>
      <w:bCs/>
    </w:rPr>
  </w:style>
  <w:style w:type="character" w:customStyle="1" w:styleId="Heading9Char">
    <w:name w:val="Heading 9 Char"/>
    <w:basedOn w:val="DefaultParagraphFont"/>
    <w:link w:val="Heading9"/>
    <w:uiPriority w:val="9"/>
    <w:semiHidden/>
    <w:rsid w:val="00461AD6"/>
    <w:rPr>
      <w:i/>
      <w:iCs/>
    </w:rPr>
  </w:style>
  <w:style w:type="paragraph" w:styleId="Caption">
    <w:name w:val="caption"/>
    <w:basedOn w:val="Normal"/>
    <w:next w:val="Normal"/>
    <w:uiPriority w:val="35"/>
    <w:semiHidden/>
    <w:unhideWhenUsed/>
    <w:qFormat/>
    <w:rsid w:val="00461AD6"/>
    <w:rPr>
      <w:b/>
      <w:bCs/>
      <w:sz w:val="18"/>
      <w:szCs w:val="18"/>
    </w:rPr>
  </w:style>
  <w:style w:type="paragraph" w:styleId="Title">
    <w:name w:val="Title"/>
    <w:basedOn w:val="Normal"/>
    <w:next w:val="Normal"/>
    <w:link w:val="TitleChar"/>
    <w:uiPriority w:val="10"/>
    <w:qFormat/>
    <w:rsid w:val="00461AD6"/>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461AD6"/>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461AD6"/>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461AD6"/>
    <w:rPr>
      <w:rFonts w:asciiTheme="majorHAnsi" w:eastAsiaTheme="majorEastAsia" w:hAnsiTheme="majorHAnsi" w:cstheme="majorBidi"/>
      <w:sz w:val="24"/>
      <w:szCs w:val="24"/>
    </w:rPr>
  </w:style>
  <w:style w:type="character" w:styleId="Strong">
    <w:name w:val="Strong"/>
    <w:basedOn w:val="DefaultParagraphFont"/>
    <w:uiPriority w:val="22"/>
    <w:qFormat/>
    <w:rsid w:val="00461AD6"/>
    <w:rPr>
      <w:b/>
      <w:bCs/>
      <w:color w:val="auto"/>
    </w:rPr>
  </w:style>
  <w:style w:type="character" w:styleId="Emphasis">
    <w:name w:val="Emphasis"/>
    <w:basedOn w:val="DefaultParagraphFont"/>
    <w:uiPriority w:val="20"/>
    <w:qFormat/>
    <w:rsid w:val="00461AD6"/>
    <w:rPr>
      <w:i/>
      <w:iCs/>
      <w:color w:val="auto"/>
    </w:rPr>
  </w:style>
  <w:style w:type="paragraph" w:styleId="NoSpacing">
    <w:name w:val="No Spacing"/>
    <w:uiPriority w:val="1"/>
    <w:qFormat/>
    <w:rsid w:val="00461AD6"/>
    <w:pPr>
      <w:spacing w:after="0" w:line="240" w:lineRule="auto"/>
    </w:pPr>
  </w:style>
  <w:style w:type="paragraph" w:styleId="Quote">
    <w:name w:val="Quote"/>
    <w:basedOn w:val="Normal"/>
    <w:next w:val="Normal"/>
    <w:link w:val="QuoteChar"/>
    <w:uiPriority w:val="29"/>
    <w:qFormat/>
    <w:rsid w:val="00461AD6"/>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461AD6"/>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461AD6"/>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461AD6"/>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461AD6"/>
    <w:rPr>
      <w:i/>
      <w:iCs/>
      <w:color w:val="auto"/>
    </w:rPr>
  </w:style>
  <w:style w:type="character" w:styleId="IntenseEmphasis">
    <w:name w:val="Intense Emphasis"/>
    <w:basedOn w:val="DefaultParagraphFont"/>
    <w:uiPriority w:val="21"/>
    <w:qFormat/>
    <w:rsid w:val="00461AD6"/>
    <w:rPr>
      <w:b/>
      <w:bCs/>
      <w:i/>
      <w:iCs/>
      <w:color w:val="auto"/>
    </w:rPr>
  </w:style>
  <w:style w:type="character" w:styleId="SubtleReference">
    <w:name w:val="Subtle Reference"/>
    <w:basedOn w:val="DefaultParagraphFont"/>
    <w:uiPriority w:val="31"/>
    <w:qFormat/>
    <w:rsid w:val="00461AD6"/>
    <w:rPr>
      <w:smallCaps/>
      <w:color w:val="auto"/>
      <w:u w:val="single" w:color="7F7F7F" w:themeColor="text1" w:themeTint="80"/>
    </w:rPr>
  </w:style>
  <w:style w:type="character" w:styleId="IntenseReference">
    <w:name w:val="Intense Reference"/>
    <w:basedOn w:val="DefaultParagraphFont"/>
    <w:uiPriority w:val="32"/>
    <w:qFormat/>
    <w:rsid w:val="00461AD6"/>
    <w:rPr>
      <w:b/>
      <w:bCs/>
      <w:smallCaps/>
      <w:color w:val="auto"/>
      <w:u w:val="single"/>
    </w:rPr>
  </w:style>
  <w:style w:type="character" w:styleId="BookTitle">
    <w:name w:val="Book Title"/>
    <w:basedOn w:val="DefaultParagraphFont"/>
    <w:uiPriority w:val="33"/>
    <w:qFormat/>
    <w:rsid w:val="00461AD6"/>
    <w:rPr>
      <w:b/>
      <w:bCs/>
      <w:smallCaps/>
      <w:color w:val="auto"/>
    </w:rPr>
  </w:style>
  <w:style w:type="paragraph" w:styleId="TOCHeading">
    <w:name w:val="TOC Heading"/>
    <w:basedOn w:val="Heading1"/>
    <w:next w:val="Normal"/>
    <w:uiPriority w:val="39"/>
    <w:semiHidden/>
    <w:unhideWhenUsed/>
    <w:qFormat/>
    <w:rsid w:val="00461AD6"/>
    <w:pPr>
      <w:outlineLvl w:val="9"/>
    </w:pPr>
  </w:style>
  <w:style w:type="paragraph" w:styleId="ListParagraph">
    <w:name w:val="List Paragraph"/>
    <w:basedOn w:val="Normal"/>
    <w:uiPriority w:val="34"/>
    <w:qFormat/>
    <w:rsid w:val="00A3772F"/>
    <w:pPr>
      <w:ind w:left="720"/>
      <w:contextualSpacing/>
    </w:pPr>
  </w:style>
  <w:style w:type="paragraph" w:styleId="BalloonText">
    <w:name w:val="Balloon Text"/>
    <w:basedOn w:val="Normal"/>
    <w:link w:val="BalloonTextChar"/>
    <w:uiPriority w:val="99"/>
    <w:semiHidden/>
    <w:unhideWhenUsed/>
    <w:rsid w:val="001C71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71CB"/>
    <w:rPr>
      <w:rFonts w:ascii="Segoe UI" w:hAnsi="Segoe UI" w:cs="Segoe UI"/>
      <w:sz w:val="18"/>
      <w:szCs w:val="18"/>
    </w:rPr>
  </w:style>
  <w:style w:type="paragraph" w:styleId="NormalWeb">
    <w:name w:val="Normal (Web)"/>
    <w:basedOn w:val="Normal"/>
    <w:uiPriority w:val="99"/>
    <w:unhideWhenUsed/>
    <w:rsid w:val="006158C8"/>
    <w:pPr>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BulletslChar">
    <w:name w:val="Bullet_sl Char"/>
    <w:basedOn w:val="DefaultParagraphFont"/>
    <w:link w:val="Bulletsl"/>
    <w:locked/>
    <w:rsid w:val="003F2B56"/>
    <w:rPr>
      <w:rFonts w:ascii="Garamond" w:eastAsia="Times New Roman" w:hAnsi="Garamond" w:cs="Times New Roman"/>
      <w:sz w:val="24"/>
      <w:szCs w:val="24"/>
    </w:rPr>
  </w:style>
  <w:style w:type="paragraph" w:customStyle="1" w:styleId="Bulletsl">
    <w:name w:val="Bullet_sl"/>
    <w:basedOn w:val="Normal"/>
    <w:link w:val="BulletslChar"/>
    <w:qFormat/>
    <w:rsid w:val="003F2B56"/>
    <w:pPr>
      <w:numPr>
        <w:numId w:val="33"/>
      </w:numPr>
      <w:spacing w:after="120" w:line="240" w:lineRule="auto"/>
      <w:jc w:val="left"/>
    </w:pPr>
    <w:rPr>
      <w:rFonts w:ascii="Garamond" w:eastAsia="Times New Roman" w:hAnsi="Garamond" w:cs="Times New Roman"/>
      <w:sz w:val="24"/>
      <w:szCs w:val="24"/>
    </w:rPr>
  </w:style>
  <w:style w:type="character" w:customStyle="1" w:styleId="apple-converted-space">
    <w:name w:val="apple-converted-space"/>
    <w:basedOn w:val="DefaultParagraphFont"/>
    <w:rsid w:val="00375296"/>
  </w:style>
  <w:style w:type="paragraph" w:customStyle="1" w:styleId="Amendmentprecedentbulletsl">
    <w:name w:val="Amendment/precedent bullet_sl"/>
    <w:basedOn w:val="Normal"/>
    <w:qFormat/>
    <w:rsid w:val="005C451D"/>
    <w:pPr>
      <w:spacing w:before="240" w:after="120" w:line="240" w:lineRule="auto"/>
      <w:ind w:left="2160" w:hanging="360"/>
      <w:jc w:val="left"/>
    </w:pPr>
    <w:rPr>
      <w:rFonts w:ascii="Garamond" w:hAnsi="Garamond"/>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287450">
      <w:bodyDiv w:val="1"/>
      <w:marLeft w:val="0"/>
      <w:marRight w:val="0"/>
      <w:marTop w:val="0"/>
      <w:marBottom w:val="0"/>
      <w:divBdr>
        <w:top w:val="none" w:sz="0" w:space="0" w:color="auto"/>
        <w:left w:val="none" w:sz="0" w:space="0" w:color="auto"/>
        <w:bottom w:val="none" w:sz="0" w:space="0" w:color="auto"/>
        <w:right w:val="none" w:sz="0" w:space="0" w:color="auto"/>
      </w:divBdr>
    </w:div>
    <w:div w:id="102578542">
      <w:bodyDiv w:val="1"/>
      <w:marLeft w:val="0"/>
      <w:marRight w:val="0"/>
      <w:marTop w:val="0"/>
      <w:marBottom w:val="0"/>
      <w:divBdr>
        <w:top w:val="none" w:sz="0" w:space="0" w:color="auto"/>
        <w:left w:val="none" w:sz="0" w:space="0" w:color="auto"/>
        <w:bottom w:val="none" w:sz="0" w:space="0" w:color="auto"/>
        <w:right w:val="none" w:sz="0" w:space="0" w:color="auto"/>
      </w:divBdr>
    </w:div>
    <w:div w:id="177932520">
      <w:bodyDiv w:val="1"/>
      <w:marLeft w:val="0"/>
      <w:marRight w:val="0"/>
      <w:marTop w:val="0"/>
      <w:marBottom w:val="0"/>
      <w:divBdr>
        <w:top w:val="none" w:sz="0" w:space="0" w:color="auto"/>
        <w:left w:val="none" w:sz="0" w:space="0" w:color="auto"/>
        <w:bottom w:val="none" w:sz="0" w:space="0" w:color="auto"/>
        <w:right w:val="none" w:sz="0" w:space="0" w:color="auto"/>
      </w:divBdr>
    </w:div>
    <w:div w:id="183131677">
      <w:bodyDiv w:val="1"/>
      <w:marLeft w:val="0"/>
      <w:marRight w:val="0"/>
      <w:marTop w:val="0"/>
      <w:marBottom w:val="0"/>
      <w:divBdr>
        <w:top w:val="none" w:sz="0" w:space="0" w:color="auto"/>
        <w:left w:val="none" w:sz="0" w:space="0" w:color="auto"/>
        <w:bottom w:val="none" w:sz="0" w:space="0" w:color="auto"/>
        <w:right w:val="none" w:sz="0" w:space="0" w:color="auto"/>
      </w:divBdr>
    </w:div>
    <w:div w:id="496776153">
      <w:bodyDiv w:val="1"/>
      <w:marLeft w:val="0"/>
      <w:marRight w:val="0"/>
      <w:marTop w:val="0"/>
      <w:marBottom w:val="0"/>
      <w:divBdr>
        <w:top w:val="none" w:sz="0" w:space="0" w:color="auto"/>
        <w:left w:val="none" w:sz="0" w:space="0" w:color="auto"/>
        <w:bottom w:val="none" w:sz="0" w:space="0" w:color="auto"/>
        <w:right w:val="none" w:sz="0" w:space="0" w:color="auto"/>
      </w:divBdr>
    </w:div>
    <w:div w:id="530648155">
      <w:bodyDiv w:val="1"/>
      <w:marLeft w:val="0"/>
      <w:marRight w:val="0"/>
      <w:marTop w:val="0"/>
      <w:marBottom w:val="0"/>
      <w:divBdr>
        <w:top w:val="none" w:sz="0" w:space="0" w:color="auto"/>
        <w:left w:val="none" w:sz="0" w:space="0" w:color="auto"/>
        <w:bottom w:val="none" w:sz="0" w:space="0" w:color="auto"/>
        <w:right w:val="none" w:sz="0" w:space="0" w:color="auto"/>
      </w:divBdr>
    </w:div>
    <w:div w:id="622542441">
      <w:bodyDiv w:val="1"/>
      <w:marLeft w:val="0"/>
      <w:marRight w:val="0"/>
      <w:marTop w:val="0"/>
      <w:marBottom w:val="0"/>
      <w:divBdr>
        <w:top w:val="none" w:sz="0" w:space="0" w:color="auto"/>
        <w:left w:val="none" w:sz="0" w:space="0" w:color="auto"/>
        <w:bottom w:val="none" w:sz="0" w:space="0" w:color="auto"/>
        <w:right w:val="none" w:sz="0" w:space="0" w:color="auto"/>
      </w:divBdr>
    </w:div>
    <w:div w:id="797452020">
      <w:bodyDiv w:val="1"/>
      <w:marLeft w:val="0"/>
      <w:marRight w:val="0"/>
      <w:marTop w:val="0"/>
      <w:marBottom w:val="0"/>
      <w:divBdr>
        <w:top w:val="none" w:sz="0" w:space="0" w:color="auto"/>
        <w:left w:val="none" w:sz="0" w:space="0" w:color="auto"/>
        <w:bottom w:val="none" w:sz="0" w:space="0" w:color="auto"/>
        <w:right w:val="none" w:sz="0" w:space="0" w:color="auto"/>
      </w:divBdr>
      <w:divsChild>
        <w:div w:id="1407418283">
          <w:marLeft w:val="547"/>
          <w:marRight w:val="0"/>
          <w:marTop w:val="144"/>
          <w:marBottom w:val="0"/>
          <w:divBdr>
            <w:top w:val="none" w:sz="0" w:space="0" w:color="auto"/>
            <w:left w:val="none" w:sz="0" w:space="0" w:color="auto"/>
            <w:bottom w:val="none" w:sz="0" w:space="0" w:color="auto"/>
            <w:right w:val="none" w:sz="0" w:space="0" w:color="auto"/>
          </w:divBdr>
        </w:div>
        <w:div w:id="1905798372">
          <w:marLeft w:val="547"/>
          <w:marRight w:val="0"/>
          <w:marTop w:val="144"/>
          <w:marBottom w:val="0"/>
          <w:divBdr>
            <w:top w:val="none" w:sz="0" w:space="0" w:color="auto"/>
            <w:left w:val="none" w:sz="0" w:space="0" w:color="auto"/>
            <w:bottom w:val="none" w:sz="0" w:space="0" w:color="auto"/>
            <w:right w:val="none" w:sz="0" w:space="0" w:color="auto"/>
          </w:divBdr>
        </w:div>
      </w:divsChild>
    </w:div>
    <w:div w:id="804398580">
      <w:bodyDiv w:val="1"/>
      <w:marLeft w:val="0"/>
      <w:marRight w:val="0"/>
      <w:marTop w:val="0"/>
      <w:marBottom w:val="0"/>
      <w:divBdr>
        <w:top w:val="none" w:sz="0" w:space="0" w:color="auto"/>
        <w:left w:val="none" w:sz="0" w:space="0" w:color="auto"/>
        <w:bottom w:val="none" w:sz="0" w:space="0" w:color="auto"/>
        <w:right w:val="none" w:sz="0" w:space="0" w:color="auto"/>
      </w:divBdr>
    </w:div>
    <w:div w:id="1051423045">
      <w:bodyDiv w:val="1"/>
      <w:marLeft w:val="0"/>
      <w:marRight w:val="0"/>
      <w:marTop w:val="0"/>
      <w:marBottom w:val="0"/>
      <w:divBdr>
        <w:top w:val="none" w:sz="0" w:space="0" w:color="auto"/>
        <w:left w:val="none" w:sz="0" w:space="0" w:color="auto"/>
        <w:bottom w:val="none" w:sz="0" w:space="0" w:color="auto"/>
        <w:right w:val="none" w:sz="0" w:space="0" w:color="auto"/>
      </w:divBdr>
    </w:div>
    <w:div w:id="1172792746">
      <w:bodyDiv w:val="1"/>
      <w:marLeft w:val="0"/>
      <w:marRight w:val="0"/>
      <w:marTop w:val="0"/>
      <w:marBottom w:val="0"/>
      <w:divBdr>
        <w:top w:val="none" w:sz="0" w:space="0" w:color="auto"/>
        <w:left w:val="none" w:sz="0" w:space="0" w:color="auto"/>
        <w:bottom w:val="none" w:sz="0" w:space="0" w:color="auto"/>
        <w:right w:val="none" w:sz="0" w:space="0" w:color="auto"/>
      </w:divBdr>
      <w:divsChild>
        <w:div w:id="525602966">
          <w:marLeft w:val="547"/>
          <w:marRight w:val="0"/>
          <w:marTop w:val="120"/>
          <w:marBottom w:val="0"/>
          <w:divBdr>
            <w:top w:val="none" w:sz="0" w:space="0" w:color="auto"/>
            <w:left w:val="none" w:sz="0" w:space="0" w:color="auto"/>
            <w:bottom w:val="none" w:sz="0" w:space="0" w:color="auto"/>
            <w:right w:val="none" w:sz="0" w:space="0" w:color="auto"/>
          </w:divBdr>
        </w:div>
      </w:divsChild>
    </w:div>
    <w:div w:id="1192721238">
      <w:bodyDiv w:val="1"/>
      <w:marLeft w:val="0"/>
      <w:marRight w:val="0"/>
      <w:marTop w:val="0"/>
      <w:marBottom w:val="0"/>
      <w:divBdr>
        <w:top w:val="none" w:sz="0" w:space="0" w:color="auto"/>
        <w:left w:val="none" w:sz="0" w:space="0" w:color="auto"/>
        <w:bottom w:val="none" w:sz="0" w:space="0" w:color="auto"/>
        <w:right w:val="none" w:sz="0" w:space="0" w:color="auto"/>
      </w:divBdr>
    </w:div>
    <w:div w:id="1365399897">
      <w:bodyDiv w:val="1"/>
      <w:marLeft w:val="0"/>
      <w:marRight w:val="0"/>
      <w:marTop w:val="0"/>
      <w:marBottom w:val="0"/>
      <w:divBdr>
        <w:top w:val="none" w:sz="0" w:space="0" w:color="auto"/>
        <w:left w:val="none" w:sz="0" w:space="0" w:color="auto"/>
        <w:bottom w:val="none" w:sz="0" w:space="0" w:color="auto"/>
        <w:right w:val="none" w:sz="0" w:space="0" w:color="auto"/>
      </w:divBdr>
    </w:div>
    <w:div w:id="1460103289">
      <w:bodyDiv w:val="1"/>
      <w:marLeft w:val="0"/>
      <w:marRight w:val="0"/>
      <w:marTop w:val="0"/>
      <w:marBottom w:val="0"/>
      <w:divBdr>
        <w:top w:val="none" w:sz="0" w:space="0" w:color="auto"/>
        <w:left w:val="none" w:sz="0" w:space="0" w:color="auto"/>
        <w:bottom w:val="none" w:sz="0" w:space="0" w:color="auto"/>
        <w:right w:val="none" w:sz="0" w:space="0" w:color="auto"/>
      </w:divBdr>
    </w:div>
    <w:div w:id="1725904976">
      <w:bodyDiv w:val="1"/>
      <w:marLeft w:val="0"/>
      <w:marRight w:val="0"/>
      <w:marTop w:val="0"/>
      <w:marBottom w:val="0"/>
      <w:divBdr>
        <w:top w:val="none" w:sz="0" w:space="0" w:color="auto"/>
        <w:left w:val="none" w:sz="0" w:space="0" w:color="auto"/>
        <w:bottom w:val="none" w:sz="0" w:space="0" w:color="auto"/>
        <w:right w:val="none" w:sz="0" w:space="0" w:color="auto"/>
      </w:divBdr>
    </w:div>
    <w:div w:id="1816751805">
      <w:bodyDiv w:val="1"/>
      <w:marLeft w:val="0"/>
      <w:marRight w:val="0"/>
      <w:marTop w:val="0"/>
      <w:marBottom w:val="0"/>
      <w:divBdr>
        <w:top w:val="none" w:sz="0" w:space="0" w:color="auto"/>
        <w:left w:val="none" w:sz="0" w:space="0" w:color="auto"/>
        <w:bottom w:val="none" w:sz="0" w:space="0" w:color="auto"/>
        <w:right w:val="none" w:sz="0" w:space="0" w:color="auto"/>
      </w:divBdr>
    </w:div>
    <w:div w:id="1875340664">
      <w:bodyDiv w:val="1"/>
      <w:marLeft w:val="0"/>
      <w:marRight w:val="0"/>
      <w:marTop w:val="0"/>
      <w:marBottom w:val="0"/>
      <w:divBdr>
        <w:top w:val="none" w:sz="0" w:space="0" w:color="auto"/>
        <w:left w:val="none" w:sz="0" w:space="0" w:color="auto"/>
        <w:bottom w:val="none" w:sz="0" w:space="0" w:color="auto"/>
        <w:right w:val="none" w:sz="0" w:space="0" w:color="auto"/>
      </w:divBdr>
      <w:divsChild>
        <w:div w:id="1043679698">
          <w:marLeft w:val="547"/>
          <w:marRight w:val="0"/>
          <w:marTop w:val="106"/>
          <w:marBottom w:val="0"/>
          <w:divBdr>
            <w:top w:val="none" w:sz="0" w:space="0" w:color="auto"/>
            <w:left w:val="none" w:sz="0" w:space="0" w:color="auto"/>
            <w:bottom w:val="none" w:sz="0" w:space="0" w:color="auto"/>
            <w:right w:val="none" w:sz="0" w:space="0" w:color="auto"/>
          </w:divBdr>
        </w:div>
        <w:div w:id="1114399891">
          <w:marLeft w:val="547"/>
          <w:marRight w:val="0"/>
          <w:marTop w:val="106"/>
          <w:marBottom w:val="0"/>
          <w:divBdr>
            <w:top w:val="none" w:sz="0" w:space="0" w:color="auto"/>
            <w:left w:val="none" w:sz="0" w:space="0" w:color="auto"/>
            <w:bottom w:val="none" w:sz="0" w:space="0" w:color="auto"/>
            <w:right w:val="none" w:sz="0" w:space="0" w:color="auto"/>
          </w:divBdr>
        </w:div>
        <w:div w:id="817266601">
          <w:marLeft w:val="547"/>
          <w:marRight w:val="0"/>
          <w:marTop w:val="106"/>
          <w:marBottom w:val="0"/>
          <w:divBdr>
            <w:top w:val="none" w:sz="0" w:space="0" w:color="auto"/>
            <w:left w:val="none" w:sz="0" w:space="0" w:color="auto"/>
            <w:bottom w:val="none" w:sz="0" w:space="0" w:color="auto"/>
            <w:right w:val="none" w:sz="0" w:space="0" w:color="auto"/>
          </w:divBdr>
        </w:div>
        <w:div w:id="421491316">
          <w:marLeft w:val="547"/>
          <w:marRight w:val="0"/>
          <w:marTop w:val="10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8</Pages>
  <Words>4059</Words>
  <Characters>23139</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Faulhaber</dc:creator>
  <cp:keywords/>
  <dc:description/>
  <cp:lastModifiedBy>Brad Faulhaber</cp:lastModifiedBy>
  <cp:revision>19</cp:revision>
  <cp:lastPrinted>2020-03-03T22:35:00Z</cp:lastPrinted>
  <dcterms:created xsi:type="dcterms:W3CDTF">2020-03-03T18:16:00Z</dcterms:created>
  <dcterms:modified xsi:type="dcterms:W3CDTF">2020-03-03T22:40:00Z</dcterms:modified>
</cp:coreProperties>
</file>